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97" w:rsidRDefault="00DB5B7D">
      <w:pPr>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电子电气工程学院岗位业绩津贴分配及绩效考核实施办法</w:t>
      </w:r>
    </w:p>
    <w:p w:rsidR="007C1097" w:rsidRDefault="00DB5B7D">
      <w:pPr>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（2</w:t>
      </w:r>
      <w:r>
        <w:rPr>
          <w:rFonts w:asciiTheme="majorEastAsia" w:eastAsiaTheme="majorEastAsia" w:hAnsiTheme="majorEastAsia"/>
          <w:b/>
          <w:bCs/>
          <w:sz w:val="32"/>
          <w:szCs w:val="32"/>
        </w:rPr>
        <w:t>020</w:t>
      </w:r>
      <w:r>
        <w:rPr>
          <w:rFonts w:asciiTheme="majorEastAsia" w:eastAsiaTheme="majorEastAsia" w:hAnsiTheme="majorEastAsia" w:hint="eastAsia"/>
          <w:b/>
          <w:bCs/>
          <w:sz w:val="32"/>
          <w:szCs w:val="32"/>
        </w:rPr>
        <w:t>修订稿草案）</w:t>
      </w:r>
    </w:p>
    <w:p w:rsidR="007C1097" w:rsidRDefault="007C1097">
      <w:pPr>
        <w:jc w:val="center"/>
        <w:rPr>
          <w:rFonts w:asciiTheme="majorEastAsia" w:eastAsiaTheme="majorEastAsia" w:hAnsiTheme="majorEastAsia"/>
          <w:b/>
          <w:bCs/>
          <w:color w:val="FF0000"/>
          <w:sz w:val="32"/>
          <w:szCs w:val="32"/>
        </w:rPr>
      </w:pPr>
    </w:p>
    <w:p w:rsidR="007C1097" w:rsidRDefault="00DB5B7D">
      <w:pPr>
        <w:ind w:firstLineChars="200" w:firstLine="560"/>
        <w:rPr>
          <w:rFonts w:ascii="宋体" w:hAnsi="宋体"/>
          <w:b/>
          <w:bCs/>
          <w:sz w:val="32"/>
          <w:szCs w:val="32"/>
        </w:rPr>
      </w:pPr>
      <w:r>
        <w:rPr>
          <w:rFonts w:hint="eastAsia"/>
          <w:sz w:val="28"/>
          <w:szCs w:val="28"/>
        </w:rPr>
        <w:t>根据《上海工程技术大学绩效工资实施方案》（</w:t>
      </w:r>
      <w:proofErr w:type="gramStart"/>
      <w:r>
        <w:rPr>
          <w:rFonts w:hint="eastAsia"/>
          <w:sz w:val="28"/>
          <w:szCs w:val="28"/>
        </w:rPr>
        <w:t>沪工程人</w:t>
      </w:r>
      <w:proofErr w:type="gramEnd"/>
      <w:r>
        <w:rPr>
          <w:sz w:val="28"/>
          <w:szCs w:val="28"/>
        </w:rPr>
        <w:t>[2020]2</w:t>
      </w:r>
      <w:r>
        <w:rPr>
          <w:rFonts w:hint="eastAsia"/>
          <w:sz w:val="28"/>
          <w:szCs w:val="28"/>
        </w:rPr>
        <w:t>号）及《上海工程技术大学学院岗位业绩津贴经费切块核拨办法》（</w:t>
      </w:r>
      <w:proofErr w:type="gramStart"/>
      <w:r>
        <w:rPr>
          <w:rFonts w:hint="eastAsia"/>
          <w:sz w:val="28"/>
          <w:szCs w:val="28"/>
        </w:rPr>
        <w:t>沪工程人</w:t>
      </w:r>
      <w:proofErr w:type="gramEnd"/>
      <w:r>
        <w:rPr>
          <w:sz w:val="28"/>
          <w:szCs w:val="28"/>
        </w:rPr>
        <w:t>[2020]3</w:t>
      </w:r>
      <w:r>
        <w:rPr>
          <w:rFonts w:hint="eastAsia"/>
          <w:sz w:val="28"/>
          <w:szCs w:val="28"/>
        </w:rPr>
        <w:t>号）等文件和有关会议的精神，结合本院实际情况，</w:t>
      </w:r>
      <w:proofErr w:type="gramStart"/>
      <w:r>
        <w:rPr>
          <w:rFonts w:hint="eastAsia"/>
          <w:sz w:val="28"/>
          <w:szCs w:val="28"/>
        </w:rPr>
        <w:t>特</w:t>
      </w:r>
      <w:proofErr w:type="gramEnd"/>
      <w:r>
        <w:rPr>
          <w:rFonts w:hint="eastAsia"/>
          <w:sz w:val="28"/>
          <w:szCs w:val="28"/>
        </w:rPr>
        <w:t>修订本实施办法。</w:t>
      </w:r>
    </w:p>
    <w:p w:rsidR="007C1097" w:rsidRDefault="00DB5B7D">
      <w:pPr>
        <w:pStyle w:val="aa"/>
        <w:numPr>
          <w:ilvl w:val="0"/>
          <w:numId w:val="1"/>
        </w:numPr>
        <w:ind w:firstLineChars="0"/>
        <w:jc w:val="center"/>
        <w:rPr>
          <w:b/>
          <w:bCs/>
          <w:sz w:val="28"/>
          <w:szCs w:val="28"/>
        </w:rPr>
      </w:pPr>
      <w:r>
        <w:rPr>
          <w:rFonts w:hint="eastAsia"/>
          <w:b/>
          <w:bCs/>
          <w:sz w:val="28"/>
          <w:szCs w:val="28"/>
        </w:rPr>
        <w:t>总则</w:t>
      </w:r>
    </w:p>
    <w:p w:rsidR="007C1097" w:rsidRDefault="00DB5B7D">
      <w:pPr>
        <w:jc w:val="left"/>
        <w:rPr>
          <w:b/>
          <w:bCs/>
          <w:sz w:val="28"/>
          <w:szCs w:val="28"/>
        </w:rPr>
      </w:pPr>
      <w:r>
        <w:rPr>
          <w:rFonts w:hint="eastAsia"/>
          <w:b/>
          <w:bCs/>
          <w:sz w:val="28"/>
          <w:szCs w:val="28"/>
        </w:rPr>
        <w:t>一、指导思想</w:t>
      </w:r>
    </w:p>
    <w:p w:rsidR="007C1097" w:rsidRDefault="00DB5B7D">
      <w:pPr>
        <w:ind w:firstLineChars="200" w:firstLine="560"/>
        <w:rPr>
          <w:sz w:val="28"/>
          <w:szCs w:val="28"/>
        </w:rPr>
      </w:pPr>
      <w:r>
        <w:rPr>
          <w:sz w:val="28"/>
          <w:szCs w:val="28"/>
        </w:rPr>
        <w:t>1</w:t>
      </w:r>
      <w:r>
        <w:rPr>
          <w:rFonts w:hint="eastAsia"/>
          <w:sz w:val="28"/>
          <w:szCs w:val="28"/>
        </w:rPr>
        <w:t>、围绕学校第三次党代会提出的发展战略和学院科学发展目标，加强内涵建设和绩效考核，完善符合学院特点、体现岗位绩效和分级分类管理的教职工收入分配制度，充分发挥分配的激励和导向作用，激发教职员工的积极性和创造性，从而增强学院办学活力。</w:t>
      </w:r>
    </w:p>
    <w:p w:rsidR="007C1097" w:rsidRDefault="00DB5B7D">
      <w:pPr>
        <w:ind w:firstLineChars="200" w:firstLine="560"/>
        <w:rPr>
          <w:sz w:val="28"/>
          <w:szCs w:val="28"/>
        </w:rPr>
      </w:pPr>
      <w:r>
        <w:rPr>
          <w:sz w:val="28"/>
          <w:szCs w:val="28"/>
        </w:rPr>
        <w:t>2</w:t>
      </w:r>
      <w:r>
        <w:rPr>
          <w:rFonts w:hint="eastAsia"/>
          <w:sz w:val="28"/>
          <w:szCs w:val="28"/>
        </w:rPr>
        <w:t>、以完成学校对学院的年度目标考核为基础，深化教育改革，根据学院在人才培养、学科建设、科学研究和高层次人才队伍建设等方面承担的任务和绩效，进一步推进以办学质量为中心绩效评价的转变，提高学院的整体办学水平和办学效益，促进和谐学院建设，推进学院各项事业的改革和发展。</w:t>
      </w:r>
    </w:p>
    <w:p w:rsidR="007C1097" w:rsidRDefault="00DB5B7D">
      <w:pPr>
        <w:jc w:val="left"/>
        <w:rPr>
          <w:b/>
          <w:bCs/>
          <w:sz w:val="28"/>
          <w:szCs w:val="28"/>
        </w:rPr>
      </w:pPr>
      <w:r>
        <w:rPr>
          <w:rFonts w:hint="eastAsia"/>
          <w:b/>
          <w:bCs/>
          <w:sz w:val="28"/>
          <w:szCs w:val="28"/>
        </w:rPr>
        <w:t>二、基本原则</w:t>
      </w:r>
    </w:p>
    <w:p w:rsidR="007C1097" w:rsidRDefault="00DB5B7D">
      <w:pPr>
        <w:ind w:firstLineChars="200" w:firstLine="560"/>
        <w:rPr>
          <w:sz w:val="28"/>
          <w:szCs w:val="28"/>
        </w:rPr>
      </w:pPr>
      <w:r>
        <w:rPr>
          <w:sz w:val="28"/>
          <w:szCs w:val="28"/>
        </w:rPr>
        <w:t>1</w:t>
      </w:r>
      <w:r>
        <w:rPr>
          <w:rFonts w:hint="eastAsia"/>
          <w:sz w:val="28"/>
          <w:szCs w:val="28"/>
        </w:rPr>
        <w:t>、落实学校三大发展战略。向高层次人才、优秀人才和重点岗位倾斜，向国际化内涵发展和应用型工程教育倾斜，落实人才强校、特色发展和国际化发展战略，增强学院整体办学能力。</w:t>
      </w:r>
    </w:p>
    <w:p w:rsidR="007C1097" w:rsidRDefault="00DB5B7D">
      <w:pPr>
        <w:ind w:firstLineChars="200" w:firstLine="560"/>
        <w:rPr>
          <w:sz w:val="28"/>
          <w:szCs w:val="28"/>
        </w:rPr>
      </w:pPr>
      <w:r>
        <w:rPr>
          <w:sz w:val="28"/>
          <w:szCs w:val="28"/>
        </w:rPr>
        <w:t>2</w:t>
      </w:r>
      <w:r>
        <w:rPr>
          <w:rFonts w:hint="eastAsia"/>
          <w:sz w:val="28"/>
          <w:szCs w:val="28"/>
        </w:rPr>
        <w:t>、强化人才培养质量。坚持“育人为本”的核心理念，淡化以教学工作</w:t>
      </w:r>
      <w:r>
        <w:rPr>
          <w:rFonts w:hint="eastAsia"/>
          <w:sz w:val="28"/>
          <w:szCs w:val="28"/>
        </w:rPr>
        <w:lastRenderedPageBreak/>
        <w:t>量为主的分配方式，建立对学生培养质量考核的分配模式。</w:t>
      </w:r>
    </w:p>
    <w:p w:rsidR="007C1097" w:rsidRDefault="00DB5B7D">
      <w:pPr>
        <w:ind w:firstLineChars="200" w:firstLine="560"/>
        <w:rPr>
          <w:sz w:val="28"/>
          <w:szCs w:val="28"/>
        </w:rPr>
      </w:pPr>
      <w:r>
        <w:rPr>
          <w:sz w:val="28"/>
          <w:szCs w:val="28"/>
        </w:rPr>
        <w:t>3</w:t>
      </w:r>
      <w:r>
        <w:rPr>
          <w:rFonts w:hint="eastAsia"/>
          <w:sz w:val="28"/>
          <w:szCs w:val="28"/>
        </w:rPr>
        <w:t>、发挥绩效激励导向。加大绩效激励比重，以高质量教学建设、学科建设、科研工作的绩效和学生培养质量与津贴分配挂钩，体现按劳分配，多劳多得，优绩优酬，提升学院办学水平和效益。</w:t>
      </w:r>
    </w:p>
    <w:p w:rsidR="007C1097" w:rsidRDefault="00DB5B7D">
      <w:pPr>
        <w:ind w:firstLineChars="200" w:firstLine="560"/>
        <w:rPr>
          <w:sz w:val="28"/>
          <w:szCs w:val="28"/>
        </w:rPr>
      </w:pPr>
      <w:r>
        <w:rPr>
          <w:sz w:val="28"/>
          <w:szCs w:val="28"/>
        </w:rPr>
        <w:t>4</w:t>
      </w:r>
      <w:r>
        <w:rPr>
          <w:rFonts w:hint="eastAsia"/>
          <w:sz w:val="28"/>
          <w:szCs w:val="28"/>
        </w:rPr>
        <w:t>、以学校核拨给学院的年度经费</w:t>
      </w:r>
      <w:proofErr w:type="gramStart"/>
      <w:r>
        <w:rPr>
          <w:rFonts w:hint="eastAsia"/>
          <w:sz w:val="28"/>
          <w:szCs w:val="28"/>
        </w:rPr>
        <w:t>切块数</w:t>
      </w:r>
      <w:proofErr w:type="gramEnd"/>
      <w:r>
        <w:rPr>
          <w:rFonts w:hint="eastAsia"/>
          <w:sz w:val="28"/>
          <w:szCs w:val="28"/>
        </w:rPr>
        <w:t>为依据，制定学院业绩津贴发放方案。</w:t>
      </w:r>
    </w:p>
    <w:p w:rsidR="007C1097" w:rsidRDefault="00DB5B7D">
      <w:pPr>
        <w:ind w:firstLineChars="200" w:firstLine="560"/>
        <w:rPr>
          <w:sz w:val="28"/>
          <w:szCs w:val="28"/>
        </w:rPr>
      </w:pPr>
      <w:r>
        <w:rPr>
          <w:sz w:val="28"/>
          <w:szCs w:val="28"/>
        </w:rPr>
        <w:t>5</w:t>
      </w:r>
      <w:r>
        <w:rPr>
          <w:rFonts w:hint="eastAsia"/>
          <w:sz w:val="28"/>
          <w:szCs w:val="28"/>
        </w:rPr>
        <w:t>、基于现状兼顾长远发展，确保完成年度与学校所签的部门目标责任书中所规定的各项指标，并落实到各岗位；完成学校对学院的竞争性指标的考核。</w:t>
      </w:r>
    </w:p>
    <w:p w:rsidR="007C1097" w:rsidRDefault="00DB5B7D">
      <w:pPr>
        <w:ind w:firstLineChars="200" w:firstLine="560"/>
        <w:rPr>
          <w:sz w:val="28"/>
          <w:szCs w:val="28"/>
        </w:rPr>
      </w:pPr>
      <w:r>
        <w:rPr>
          <w:sz w:val="28"/>
          <w:szCs w:val="28"/>
        </w:rPr>
        <w:t>6</w:t>
      </w:r>
      <w:r>
        <w:rPr>
          <w:rFonts w:hint="eastAsia"/>
          <w:sz w:val="28"/>
          <w:szCs w:val="28"/>
        </w:rPr>
        <w:t>、各岗位考核按学校和学院有关规定执行。以学校考核学院的年度具体考核指标为基础，当年年初下达，并作为本院的有效考核指标核发下达。</w:t>
      </w:r>
    </w:p>
    <w:p w:rsidR="007C1097" w:rsidRDefault="00DB5B7D">
      <w:pPr>
        <w:ind w:firstLineChars="200" w:firstLine="560"/>
        <w:rPr>
          <w:sz w:val="28"/>
          <w:szCs w:val="28"/>
        </w:rPr>
      </w:pPr>
      <w:r>
        <w:rPr>
          <w:sz w:val="28"/>
          <w:szCs w:val="28"/>
        </w:rPr>
        <w:t>7</w:t>
      </w:r>
      <w:r>
        <w:rPr>
          <w:rFonts w:hint="eastAsia"/>
          <w:sz w:val="28"/>
          <w:szCs w:val="28"/>
        </w:rPr>
        <w:t>、以当年的考核为基础，用下一年度核拨的岗位业绩津贴的</w:t>
      </w:r>
      <w:r>
        <w:rPr>
          <w:sz w:val="28"/>
          <w:szCs w:val="28"/>
        </w:rPr>
        <w:t>20%</w:t>
      </w:r>
      <w:r>
        <w:rPr>
          <w:rFonts w:hint="eastAsia"/>
          <w:sz w:val="28"/>
          <w:szCs w:val="28"/>
        </w:rPr>
        <w:t>发放绩效津贴。</w:t>
      </w:r>
    </w:p>
    <w:p w:rsidR="007C1097" w:rsidRDefault="007C1097">
      <w:pPr>
        <w:rPr>
          <w:sz w:val="28"/>
          <w:szCs w:val="28"/>
        </w:rPr>
      </w:pPr>
    </w:p>
    <w:p w:rsidR="007C1097" w:rsidRDefault="00DB5B7D">
      <w:pPr>
        <w:jc w:val="center"/>
        <w:rPr>
          <w:b/>
          <w:bCs/>
          <w:sz w:val="28"/>
          <w:szCs w:val="28"/>
        </w:rPr>
      </w:pPr>
      <w:r>
        <w:rPr>
          <w:rFonts w:hint="eastAsia"/>
          <w:b/>
          <w:bCs/>
          <w:sz w:val="28"/>
          <w:szCs w:val="28"/>
        </w:rPr>
        <w:t>第二</w:t>
      </w:r>
      <w:proofErr w:type="gramStart"/>
      <w:r>
        <w:rPr>
          <w:rFonts w:hint="eastAsia"/>
          <w:b/>
          <w:bCs/>
          <w:sz w:val="28"/>
          <w:szCs w:val="28"/>
        </w:rPr>
        <w:t>章岗位</w:t>
      </w:r>
      <w:proofErr w:type="gramEnd"/>
      <w:r>
        <w:rPr>
          <w:rFonts w:hint="eastAsia"/>
          <w:b/>
          <w:bCs/>
          <w:sz w:val="28"/>
          <w:szCs w:val="28"/>
        </w:rPr>
        <w:t>业绩津贴结构</w:t>
      </w:r>
    </w:p>
    <w:p w:rsidR="007C1097" w:rsidRDefault="00DB5B7D">
      <w:pPr>
        <w:ind w:firstLineChars="200" w:firstLine="560"/>
        <w:rPr>
          <w:sz w:val="28"/>
          <w:szCs w:val="28"/>
        </w:rPr>
      </w:pPr>
      <w:r>
        <w:rPr>
          <w:rFonts w:hint="eastAsia"/>
          <w:sz w:val="28"/>
          <w:szCs w:val="28"/>
        </w:rPr>
        <w:t>以学校核拨给学院的年度切块经费数为依据，学院可用岗位业绩津贴发放总额为：当年学校核拨经费</w:t>
      </w:r>
      <w:proofErr w:type="gramStart"/>
      <w:r>
        <w:rPr>
          <w:rFonts w:hint="eastAsia"/>
          <w:sz w:val="28"/>
          <w:szCs w:val="28"/>
        </w:rPr>
        <w:t>切块数</w:t>
      </w:r>
      <w:proofErr w:type="gramEnd"/>
      <w:r>
        <w:rPr>
          <w:rFonts w:hint="eastAsia"/>
          <w:sz w:val="28"/>
          <w:szCs w:val="28"/>
        </w:rPr>
        <w:t>-</w:t>
      </w:r>
      <w:r>
        <w:rPr>
          <w:rFonts w:hint="eastAsia"/>
          <w:sz w:val="28"/>
          <w:szCs w:val="28"/>
        </w:rPr>
        <w:t>定向或专项经费</w:t>
      </w:r>
      <w:r>
        <w:rPr>
          <w:rFonts w:hint="eastAsia"/>
          <w:sz w:val="28"/>
          <w:szCs w:val="28"/>
        </w:rPr>
        <w:t>-</w:t>
      </w:r>
      <w:r>
        <w:rPr>
          <w:rFonts w:hint="eastAsia"/>
          <w:sz w:val="28"/>
          <w:szCs w:val="28"/>
        </w:rPr>
        <w:t>硕士研究生指导津贴。</w:t>
      </w:r>
    </w:p>
    <w:p w:rsidR="007C1097" w:rsidRDefault="00DB5B7D">
      <w:pPr>
        <w:ind w:firstLineChars="200" w:firstLine="560"/>
        <w:rPr>
          <w:sz w:val="28"/>
          <w:szCs w:val="28"/>
        </w:rPr>
      </w:pPr>
      <w:r>
        <w:rPr>
          <w:rFonts w:hint="eastAsia"/>
          <w:sz w:val="28"/>
          <w:szCs w:val="28"/>
        </w:rPr>
        <w:t>岗位业绩津贴构成：</w:t>
      </w:r>
    </w:p>
    <w:p w:rsidR="007C1097" w:rsidRDefault="00DB5B7D">
      <w:pPr>
        <w:ind w:firstLineChars="200" w:firstLine="560"/>
        <w:rPr>
          <w:sz w:val="28"/>
          <w:szCs w:val="28"/>
        </w:rPr>
      </w:pPr>
      <w:r>
        <w:rPr>
          <w:rFonts w:hint="eastAsia"/>
          <w:sz w:val="28"/>
          <w:szCs w:val="28"/>
        </w:rPr>
        <w:t>1</w:t>
      </w:r>
      <w:r>
        <w:rPr>
          <w:rFonts w:hint="eastAsia"/>
          <w:sz w:val="28"/>
          <w:szCs w:val="28"/>
        </w:rPr>
        <w:t>、基本工作量津贴。占可用岗位业绩津贴发放总额的</w:t>
      </w:r>
      <w:r>
        <w:rPr>
          <w:rFonts w:hint="eastAsia"/>
          <w:sz w:val="28"/>
          <w:szCs w:val="28"/>
        </w:rPr>
        <w:t>45%</w:t>
      </w:r>
      <w:r>
        <w:rPr>
          <w:rFonts w:hint="eastAsia"/>
          <w:sz w:val="28"/>
          <w:szCs w:val="28"/>
        </w:rPr>
        <w:t>（其中各类教学基本工作量津贴</w:t>
      </w:r>
      <w:r>
        <w:rPr>
          <w:rFonts w:hint="eastAsia"/>
          <w:sz w:val="28"/>
          <w:szCs w:val="28"/>
        </w:rPr>
        <w:t>M</w:t>
      </w:r>
      <w:r>
        <w:rPr>
          <w:rFonts w:hint="eastAsia"/>
          <w:sz w:val="28"/>
          <w:szCs w:val="28"/>
          <w:vertAlign w:val="subscript"/>
        </w:rPr>
        <w:t>1</w:t>
      </w:r>
      <w:r>
        <w:rPr>
          <w:rFonts w:hint="eastAsia"/>
          <w:sz w:val="28"/>
          <w:szCs w:val="28"/>
        </w:rPr>
        <w:t>占</w:t>
      </w:r>
      <w:r>
        <w:rPr>
          <w:rFonts w:hint="eastAsia"/>
          <w:sz w:val="28"/>
          <w:szCs w:val="28"/>
        </w:rPr>
        <w:t>25%</w:t>
      </w:r>
      <w:r>
        <w:rPr>
          <w:rFonts w:hint="eastAsia"/>
          <w:sz w:val="28"/>
          <w:szCs w:val="28"/>
        </w:rPr>
        <w:t>，非教学基本工作量津贴</w:t>
      </w:r>
      <w:r>
        <w:rPr>
          <w:rFonts w:hint="eastAsia"/>
          <w:sz w:val="28"/>
          <w:szCs w:val="28"/>
        </w:rPr>
        <w:t>M</w:t>
      </w:r>
      <w:r>
        <w:rPr>
          <w:rFonts w:hint="eastAsia"/>
          <w:sz w:val="28"/>
          <w:szCs w:val="28"/>
          <w:vertAlign w:val="subscript"/>
        </w:rPr>
        <w:t>2</w:t>
      </w:r>
      <w:r>
        <w:rPr>
          <w:rFonts w:hint="eastAsia"/>
          <w:sz w:val="28"/>
          <w:szCs w:val="28"/>
        </w:rPr>
        <w:t>占</w:t>
      </w:r>
      <w:r>
        <w:rPr>
          <w:rFonts w:hint="eastAsia"/>
          <w:sz w:val="28"/>
          <w:szCs w:val="28"/>
        </w:rPr>
        <w:t>20%</w:t>
      </w:r>
      <w:r>
        <w:rPr>
          <w:rFonts w:hint="eastAsia"/>
          <w:sz w:val="28"/>
          <w:szCs w:val="28"/>
        </w:rPr>
        <w:t>）。</w:t>
      </w:r>
    </w:p>
    <w:p w:rsidR="007C1097" w:rsidRDefault="00DB5B7D">
      <w:pPr>
        <w:ind w:firstLineChars="200" w:firstLine="560"/>
        <w:rPr>
          <w:sz w:val="28"/>
          <w:szCs w:val="28"/>
        </w:rPr>
      </w:pPr>
      <w:r>
        <w:rPr>
          <w:rFonts w:hint="eastAsia"/>
          <w:sz w:val="28"/>
          <w:szCs w:val="28"/>
        </w:rPr>
        <w:t>2</w:t>
      </w:r>
      <w:r>
        <w:rPr>
          <w:rFonts w:hint="eastAsia"/>
          <w:sz w:val="28"/>
          <w:szCs w:val="28"/>
        </w:rPr>
        <w:t>、教学工作量津贴</w:t>
      </w:r>
      <w:r>
        <w:rPr>
          <w:rFonts w:hint="eastAsia"/>
          <w:sz w:val="28"/>
          <w:szCs w:val="28"/>
        </w:rPr>
        <w:t>M</w:t>
      </w:r>
      <w:r>
        <w:rPr>
          <w:rFonts w:hint="eastAsia"/>
          <w:sz w:val="28"/>
          <w:szCs w:val="28"/>
          <w:vertAlign w:val="subscript"/>
        </w:rPr>
        <w:t>3</w:t>
      </w:r>
      <w:r>
        <w:rPr>
          <w:rFonts w:hint="eastAsia"/>
          <w:sz w:val="28"/>
          <w:szCs w:val="28"/>
        </w:rPr>
        <w:t>。占可用岗位业绩津贴发放总额的</w:t>
      </w:r>
      <w:r>
        <w:rPr>
          <w:rFonts w:hint="eastAsia"/>
          <w:sz w:val="28"/>
          <w:szCs w:val="28"/>
        </w:rPr>
        <w:t>30%</w:t>
      </w:r>
      <w:r>
        <w:rPr>
          <w:rFonts w:hint="eastAsia"/>
          <w:sz w:val="28"/>
          <w:szCs w:val="28"/>
        </w:rPr>
        <w:t>。</w:t>
      </w:r>
    </w:p>
    <w:p w:rsidR="007C1097" w:rsidRDefault="00DB5B7D">
      <w:pPr>
        <w:ind w:firstLineChars="200" w:firstLine="560"/>
        <w:rPr>
          <w:sz w:val="28"/>
          <w:szCs w:val="28"/>
        </w:rPr>
      </w:pPr>
      <w:r>
        <w:rPr>
          <w:rFonts w:hint="eastAsia"/>
          <w:sz w:val="28"/>
          <w:szCs w:val="28"/>
        </w:rPr>
        <w:t>3</w:t>
      </w:r>
      <w:r>
        <w:rPr>
          <w:rFonts w:hint="eastAsia"/>
          <w:sz w:val="28"/>
          <w:szCs w:val="28"/>
        </w:rPr>
        <w:t>、</w:t>
      </w:r>
      <w:r>
        <w:rPr>
          <w:rFonts w:hint="eastAsia"/>
          <w:bCs/>
          <w:sz w:val="28"/>
          <w:szCs w:val="28"/>
        </w:rPr>
        <w:t>学院兼职津贴和新进人员工资</w:t>
      </w:r>
      <w:r>
        <w:rPr>
          <w:rFonts w:hint="eastAsia"/>
          <w:bCs/>
          <w:sz w:val="28"/>
          <w:szCs w:val="28"/>
        </w:rPr>
        <w:t>M</w:t>
      </w:r>
      <w:r>
        <w:rPr>
          <w:rFonts w:hint="eastAsia"/>
          <w:bCs/>
          <w:sz w:val="28"/>
          <w:szCs w:val="28"/>
          <w:vertAlign w:val="subscript"/>
        </w:rPr>
        <w:t>4</w:t>
      </w:r>
      <w:r>
        <w:rPr>
          <w:rFonts w:hint="eastAsia"/>
          <w:sz w:val="28"/>
          <w:szCs w:val="28"/>
        </w:rPr>
        <w:t>。占可用岗位业绩津贴发放总额的</w:t>
      </w:r>
      <w:r>
        <w:rPr>
          <w:rFonts w:hint="eastAsia"/>
          <w:sz w:val="28"/>
          <w:szCs w:val="28"/>
        </w:rPr>
        <w:lastRenderedPageBreak/>
        <w:t xml:space="preserve">5% </w:t>
      </w:r>
      <w:r>
        <w:rPr>
          <w:rFonts w:hint="eastAsia"/>
          <w:sz w:val="28"/>
          <w:szCs w:val="28"/>
        </w:rPr>
        <w:t>。</w:t>
      </w:r>
    </w:p>
    <w:p w:rsidR="007C1097" w:rsidRDefault="00DB5B7D">
      <w:pPr>
        <w:ind w:firstLineChars="200" w:firstLine="560"/>
        <w:rPr>
          <w:sz w:val="28"/>
          <w:szCs w:val="28"/>
        </w:rPr>
      </w:pPr>
      <w:r>
        <w:rPr>
          <w:rFonts w:hint="eastAsia"/>
          <w:sz w:val="28"/>
          <w:szCs w:val="28"/>
        </w:rPr>
        <w:t>4</w:t>
      </w:r>
      <w:r>
        <w:rPr>
          <w:rFonts w:hint="eastAsia"/>
          <w:sz w:val="28"/>
          <w:szCs w:val="28"/>
        </w:rPr>
        <w:t>、绩效津贴。占可用岗位业绩津贴发放总额的</w:t>
      </w:r>
      <w:r>
        <w:rPr>
          <w:rFonts w:hint="eastAsia"/>
          <w:sz w:val="28"/>
          <w:szCs w:val="28"/>
        </w:rPr>
        <w:t>20%</w:t>
      </w:r>
      <w:r>
        <w:rPr>
          <w:rFonts w:hint="eastAsia"/>
          <w:sz w:val="28"/>
          <w:szCs w:val="28"/>
        </w:rPr>
        <w:t>（其中</w:t>
      </w:r>
      <w:r>
        <w:rPr>
          <w:rFonts w:hint="eastAsia"/>
          <w:bCs/>
          <w:sz w:val="28"/>
          <w:szCs w:val="28"/>
        </w:rPr>
        <w:t>公益工作津贴</w:t>
      </w:r>
      <w:r>
        <w:rPr>
          <w:rFonts w:hint="eastAsia"/>
          <w:bCs/>
          <w:sz w:val="28"/>
          <w:szCs w:val="28"/>
        </w:rPr>
        <w:t>M</w:t>
      </w:r>
      <w:r>
        <w:rPr>
          <w:rFonts w:hint="eastAsia"/>
          <w:bCs/>
          <w:sz w:val="28"/>
          <w:szCs w:val="28"/>
          <w:vertAlign w:val="subscript"/>
        </w:rPr>
        <w:t>5</w:t>
      </w:r>
      <w:r>
        <w:rPr>
          <w:rFonts w:hint="eastAsia"/>
          <w:sz w:val="28"/>
          <w:szCs w:val="28"/>
        </w:rPr>
        <w:t>和</w:t>
      </w:r>
      <w:r>
        <w:rPr>
          <w:rFonts w:hint="eastAsia"/>
          <w:bCs/>
          <w:sz w:val="28"/>
          <w:szCs w:val="28"/>
        </w:rPr>
        <w:t>专项工作津贴</w:t>
      </w:r>
      <w:r>
        <w:rPr>
          <w:rFonts w:hint="eastAsia"/>
          <w:bCs/>
          <w:sz w:val="28"/>
          <w:szCs w:val="28"/>
        </w:rPr>
        <w:t>M</w:t>
      </w:r>
      <w:r>
        <w:rPr>
          <w:rFonts w:hint="eastAsia"/>
          <w:bCs/>
          <w:sz w:val="28"/>
          <w:szCs w:val="28"/>
          <w:vertAlign w:val="subscript"/>
        </w:rPr>
        <w:t>6</w:t>
      </w:r>
      <w:r>
        <w:rPr>
          <w:rFonts w:hint="eastAsia"/>
          <w:bCs/>
          <w:sz w:val="28"/>
          <w:szCs w:val="28"/>
        </w:rPr>
        <w:t>各占</w:t>
      </w:r>
      <w:r>
        <w:rPr>
          <w:rFonts w:hint="eastAsia"/>
          <w:bCs/>
          <w:sz w:val="28"/>
          <w:szCs w:val="28"/>
        </w:rPr>
        <w:t>2.</w:t>
      </w:r>
      <w:r>
        <w:rPr>
          <w:rFonts w:hint="eastAsia"/>
          <w:sz w:val="28"/>
          <w:szCs w:val="28"/>
        </w:rPr>
        <w:t>5%</w:t>
      </w:r>
      <w:r>
        <w:rPr>
          <w:rFonts w:hint="eastAsia"/>
          <w:bCs/>
          <w:sz w:val="28"/>
          <w:szCs w:val="28"/>
        </w:rPr>
        <w:t>，业绩</w:t>
      </w:r>
      <w:r>
        <w:rPr>
          <w:rFonts w:hint="eastAsia"/>
          <w:sz w:val="28"/>
          <w:szCs w:val="28"/>
        </w:rPr>
        <w:t>绩效津贴</w:t>
      </w:r>
      <w:r>
        <w:rPr>
          <w:rFonts w:hint="eastAsia"/>
          <w:sz w:val="28"/>
          <w:szCs w:val="28"/>
        </w:rPr>
        <w:t>M</w:t>
      </w:r>
      <w:r>
        <w:rPr>
          <w:rFonts w:hint="eastAsia"/>
          <w:sz w:val="28"/>
          <w:szCs w:val="28"/>
          <w:vertAlign w:val="subscript"/>
        </w:rPr>
        <w:t>7</w:t>
      </w:r>
      <w:r>
        <w:rPr>
          <w:rFonts w:hint="eastAsia"/>
          <w:sz w:val="28"/>
          <w:szCs w:val="28"/>
        </w:rPr>
        <w:t>占</w:t>
      </w:r>
      <w:r>
        <w:rPr>
          <w:rFonts w:hint="eastAsia"/>
          <w:sz w:val="28"/>
          <w:szCs w:val="28"/>
        </w:rPr>
        <w:t>15%(</w:t>
      </w:r>
      <w:proofErr w:type="gramStart"/>
      <w:r>
        <w:rPr>
          <w:rFonts w:hint="eastAsia"/>
          <w:sz w:val="28"/>
          <w:szCs w:val="28"/>
        </w:rPr>
        <w:t>含普发奖</w:t>
      </w:r>
      <w:proofErr w:type="gramEnd"/>
      <w:r>
        <w:rPr>
          <w:rFonts w:hint="eastAsia"/>
          <w:sz w:val="28"/>
          <w:szCs w:val="28"/>
        </w:rPr>
        <w:t>)</w:t>
      </w:r>
      <w:r>
        <w:rPr>
          <w:sz w:val="28"/>
          <w:szCs w:val="28"/>
        </w:rPr>
        <w:t>)</w:t>
      </w:r>
      <w:r>
        <w:rPr>
          <w:rFonts w:hint="eastAsia"/>
          <w:sz w:val="28"/>
          <w:szCs w:val="28"/>
        </w:rPr>
        <w:t>。</w:t>
      </w:r>
    </w:p>
    <w:p w:rsidR="007C6C70" w:rsidRDefault="00DB5B7D">
      <w:pPr>
        <w:ind w:firstLineChars="200" w:firstLine="560"/>
        <w:rPr>
          <w:sz w:val="28"/>
          <w:szCs w:val="28"/>
        </w:rPr>
      </w:pPr>
      <w:r>
        <w:rPr>
          <w:rFonts w:hint="eastAsia"/>
          <w:sz w:val="28"/>
          <w:szCs w:val="28"/>
        </w:rPr>
        <w:t>注：</w:t>
      </w:r>
    </w:p>
    <w:p w:rsidR="007C6C70" w:rsidRPr="00313F81" w:rsidRDefault="008532C3" w:rsidP="008532C3">
      <w:pPr>
        <w:pStyle w:val="aa"/>
        <w:ind w:firstLineChars="152" w:firstLine="426"/>
        <w:rPr>
          <w:sz w:val="28"/>
          <w:szCs w:val="28"/>
        </w:rPr>
      </w:pPr>
      <w:r>
        <w:rPr>
          <w:rFonts w:hint="eastAsia"/>
          <w:sz w:val="28"/>
          <w:szCs w:val="28"/>
        </w:rPr>
        <w:t>（</w:t>
      </w:r>
      <w:r>
        <w:rPr>
          <w:rFonts w:hint="eastAsia"/>
          <w:sz w:val="28"/>
          <w:szCs w:val="28"/>
        </w:rPr>
        <w:t>1</w:t>
      </w:r>
      <w:r>
        <w:rPr>
          <w:rFonts w:hint="eastAsia"/>
          <w:sz w:val="28"/>
          <w:szCs w:val="28"/>
        </w:rPr>
        <w:t>）</w:t>
      </w:r>
      <w:r w:rsidR="00DB5B7D" w:rsidRPr="007C6C70">
        <w:rPr>
          <w:rFonts w:hint="eastAsia"/>
          <w:sz w:val="28"/>
          <w:szCs w:val="28"/>
        </w:rPr>
        <w:t>硕士研究生指导津贴根据学校规定执行；研究生课堂教学折合相应课时在</w:t>
      </w:r>
      <w:r w:rsidR="00DB5B7D" w:rsidRPr="007C6C70">
        <w:rPr>
          <w:rFonts w:hint="eastAsia"/>
          <w:sz w:val="28"/>
          <w:szCs w:val="28"/>
        </w:rPr>
        <w:t>M</w:t>
      </w:r>
      <w:r w:rsidR="00DB5B7D" w:rsidRPr="007C6C70">
        <w:rPr>
          <w:rFonts w:hint="eastAsia"/>
          <w:sz w:val="28"/>
          <w:szCs w:val="28"/>
          <w:vertAlign w:val="subscript"/>
        </w:rPr>
        <w:t>3</w:t>
      </w:r>
      <w:r w:rsidR="00DB5B7D" w:rsidRPr="007C6C70">
        <w:rPr>
          <w:rFonts w:hint="eastAsia"/>
          <w:sz w:val="28"/>
          <w:szCs w:val="28"/>
        </w:rPr>
        <w:t>中计算相应课时津贴。</w:t>
      </w:r>
    </w:p>
    <w:p w:rsidR="007C6C70" w:rsidRPr="008532C3" w:rsidRDefault="008532C3" w:rsidP="008532C3">
      <w:pPr>
        <w:pStyle w:val="aa"/>
        <w:ind w:firstLineChars="152" w:firstLine="426"/>
        <w:rPr>
          <w:color w:val="FF0000"/>
          <w:sz w:val="28"/>
          <w:szCs w:val="28"/>
        </w:rPr>
      </w:pPr>
      <w:r>
        <w:rPr>
          <w:rFonts w:hint="eastAsia"/>
          <w:color w:val="FF0000"/>
          <w:sz w:val="28"/>
          <w:szCs w:val="28"/>
        </w:rPr>
        <w:t>（</w:t>
      </w:r>
      <w:r>
        <w:rPr>
          <w:rFonts w:hint="eastAsia"/>
          <w:color w:val="FF0000"/>
          <w:sz w:val="28"/>
          <w:szCs w:val="28"/>
        </w:rPr>
        <w:t>2</w:t>
      </w:r>
      <w:r>
        <w:rPr>
          <w:rFonts w:hint="eastAsia"/>
          <w:color w:val="FF0000"/>
          <w:sz w:val="28"/>
          <w:szCs w:val="28"/>
        </w:rPr>
        <w:t>）</w:t>
      </w:r>
      <w:r w:rsidR="00980E2F">
        <w:rPr>
          <w:rFonts w:hint="eastAsia"/>
          <w:color w:val="FF0000"/>
          <w:sz w:val="28"/>
          <w:szCs w:val="28"/>
        </w:rPr>
        <w:t>如在</w:t>
      </w:r>
      <w:r w:rsidR="00980E2F" w:rsidRPr="00980E2F">
        <w:rPr>
          <w:rFonts w:hint="eastAsia"/>
          <w:color w:val="FF0000"/>
          <w:sz w:val="28"/>
          <w:szCs w:val="28"/>
        </w:rPr>
        <w:t>年终</w:t>
      </w:r>
      <w:r w:rsidR="00980E2F">
        <w:rPr>
          <w:rFonts w:hint="eastAsia"/>
          <w:color w:val="FF0000"/>
          <w:sz w:val="28"/>
          <w:szCs w:val="28"/>
        </w:rPr>
        <w:t>出现赤字或过大的年终分配额，</w:t>
      </w:r>
      <w:r w:rsidR="00313F81" w:rsidRPr="008532C3">
        <w:rPr>
          <w:color w:val="FF0000"/>
          <w:sz w:val="28"/>
          <w:szCs w:val="28"/>
        </w:rPr>
        <w:t>在绩效津贴</w:t>
      </w:r>
      <w:r>
        <w:rPr>
          <w:color w:val="FF0000"/>
          <w:sz w:val="28"/>
          <w:szCs w:val="28"/>
        </w:rPr>
        <w:t>分配</w:t>
      </w:r>
      <w:r w:rsidR="00313F81" w:rsidRPr="008532C3">
        <w:rPr>
          <w:color w:val="FF0000"/>
          <w:sz w:val="28"/>
          <w:szCs w:val="28"/>
        </w:rPr>
        <w:t>部分</w:t>
      </w:r>
      <w:r w:rsidR="00980E2F">
        <w:rPr>
          <w:rFonts w:hint="eastAsia"/>
          <w:color w:val="FF0000"/>
          <w:sz w:val="28"/>
          <w:szCs w:val="28"/>
        </w:rPr>
        <w:t>进行弹性调整。</w:t>
      </w:r>
      <w:bookmarkStart w:id="0" w:name="_GoBack"/>
      <w:bookmarkEnd w:id="0"/>
    </w:p>
    <w:p w:rsidR="007C1097" w:rsidRDefault="00DB5B7D">
      <w:pPr>
        <w:pStyle w:val="aa"/>
        <w:numPr>
          <w:ilvl w:val="0"/>
          <w:numId w:val="2"/>
        </w:numPr>
        <w:ind w:firstLineChars="0"/>
        <w:rPr>
          <w:b/>
          <w:bCs/>
          <w:sz w:val="28"/>
          <w:szCs w:val="28"/>
        </w:rPr>
      </w:pPr>
      <w:r>
        <w:rPr>
          <w:rFonts w:hint="eastAsia"/>
          <w:b/>
          <w:bCs/>
          <w:sz w:val="28"/>
          <w:szCs w:val="28"/>
        </w:rPr>
        <w:t>基本工作量津贴（</w:t>
      </w:r>
      <w:r>
        <w:rPr>
          <w:rFonts w:hint="eastAsia"/>
          <w:b/>
          <w:bCs/>
          <w:sz w:val="28"/>
          <w:szCs w:val="28"/>
        </w:rPr>
        <w:t>M</w:t>
      </w:r>
      <w:r>
        <w:rPr>
          <w:rFonts w:hint="eastAsia"/>
          <w:b/>
          <w:bCs/>
          <w:sz w:val="28"/>
          <w:szCs w:val="28"/>
          <w:vertAlign w:val="subscript"/>
        </w:rPr>
        <w:t>1</w:t>
      </w:r>
      <w:r>
        <w:rPr>
          <w:rFonts w:hint="eastAsia"/>
          <w:b/>
          <w:bCs/>
          <w:sz w:val="28"/>
          <w:szCs w:val="28"/>
        </w:rPr>
        <w:t>+M</w:t>
      </w:r>
      <w:r>
        <w:rPr>
          <w:rFonts w:hint="eastAsia"/>
          <w:b/>
          <w:bCs/>
          <w:sz w:val="28"/>
          <w:szCs w:val="28"/>
          <w:vertAlign w:val="subscript"/>
        </w:rPr>
        <w:t>2</w:t>
      </w:r>
      <w:r>
        <w:rPr>
          <w:rFonts w:hint="eastAsia"/>
          <w:b/>
          <w:bCs/>
          <w:sz w:val="28"/>
          <w:szCs w:val="28"/>
        </w:rPr>
        <w:t>）</w:t>
      </w:r>
    </w:p>
    <w:p w:rsidR="007C1097" w:rsidRDefault="00DB5B7D">
      <w:pPr>
        <w:pStyle w:val="aa"/>
        <w:numPr>
          <w:ilvl w:val="0"/>
          <w:numId w:val="3"/>
        </w:numPr>
        <w:ind w:firstLineChars="0"/>
        <w:jc w:val="left"/>
        <w:rPr>
          <w:rFonts w:ascii="Times New Roman" w:hAnsi="Times New Roman"/>
          <w:b/>
          <w:color w:val="FF0000"/>
          <w:sz w:val="28"/>
          <w:szCs w:val="28"/>
        </w:rPr>
      </w:pPr>
      <w:r>
        <w:rPr>
          <w:rFonts w:hint="eastAsia"/>
          <w:b/>
          <w:sz w:val="28"/>
          <w:szCs w:val="28"/>
        </w:rPr>
        <w:t>教学基本工作量津贴</w:t>
      </w:r>
      <w:r>
        <w:rPr>
          <w:rFonts w:hint="eastAsia"/>
          <w:b/>
          <w:sz w:val="28"/>
          <w:szCs w:val="28"/>
        </w:rPr>
        <w:t>M</w:t>
      </w:r>
      <w:r>
        <w:rPr>
          <w:rFonts w:hint="eastAsia"/>
          <w:b/>
          <w:sz w:val="28"/>
          <w:szCs w:val="28"/>
          <w:vertAlign w:val="subscript"/>
        </w:rPr>
        <w:t>1</w:t>
      </w:r>
    </w:p>
    <w:p w:rsidR="007C1097" w:rsidRDefault="00DB5B7D">
      <w:pPr>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、教学基本工作量：</w:t>
      </w:r>
      <w:r w:rsidRPr="000D7B7A">
        <w:rPr>
          <w:rFonts w:hint="eastAsia"/>
          <w:sz w:val="28"/>
          <w:szCs w:val="28"/>
        </w:rPr>
        <w:t>专任教师每年应完成</w:t>
      </w:r>
      <w:r w:rsidRPr="000D7B7A">
        <w:rPr>
          <w:rFonts w:hint="eastAsia"/>
          <w:sz w:val="28"/>
          <w:szCs w:val="28"/>
        </w:rPr>
        <w:t>2</w:t>
      </w:r>
      <w:r w:rsidRPr="000D7B7A">
        <w:rPr>
          <w:rFonts w:hint="eastAsia"/>
          <w:sz w:val="28"/>
          <w:szCs w:val="28"/>
        </w:rPr>
        <w:t>门次及以上本科课程，且总学分不能少于</w:t>
      </w:r>
      <w:r w:rsidRPr="000D7B7A">
        <w:rPr>
          <w:rFonts w:hint="eastAsia"/>
          <w:sz w:val="28"/>
          <w:szCs w:val="28"/>
        </w:rPr>
        <w:t>4</w:t>
      </w:r>
      <w:r w:rsidRPr="000D7B7A">
        <w:rPr>
          <w:rFonts w:hint="eastAsia"/>
          <w:sz w:val="28"/>
          <w:szCs w:val="28"/>
        </w:rPr>
        <w:t>学分（教辅人员完成</w:t>
      </w:r>
      <w:r w:rsidRPr="000D7B7A">
        <w:rPr>
          <w:rFonts w:hint="eastAsia"/>
          <w:sz w:val="28"/>
          <w:szCs w:val="28"/>
        </w:rPr>
        <w:t>1</w:t>
      </w:r>
      <w:r w:rsidRPr="000D7B7A">
        <w:rPr>
          <w:rFonts w:hint="eastAsia"/>
          <w:sz w:val="28"/>
          <w:szCs w:val="28"/>
        </w:rPr>
        <w:t>门次及以上课程）的教学任务，则教学考核合格。不包含外教助教课程、实习课程、公选课和辅修课程。</w:t>
      </w:r>
      <w:r>
        <w:rPr>
          <w:rFonts w:hint="eastAsia"/>
          <w:color w:val="000000" w:themeColor="text1"/>
          <w:sz w:val="28"/>
          <w:szCs w:val="28"/>
        </w:rPr>
        <w:t>教学任务分配应经过系</w:t>
      </w:r>
      <w:r>
        <w:rPr>
          <w:rFonts w:hint="eastAsia"/>
          <w:color w:val="000000" w:themeColor="text1"/>
          <w:sz w:val="28"/>
          <w:szCs w:val="28"/>
        </w:rPr>
        <w:t>(</w:t>
      </w:r>
      <w:r>
        <w:rPr>
          <w:rFonts w:hint="eastAsia"/>
          <w:color w:val="000000" w:themeColor="text1"/>
          <w:sz w:val="28"/>
          <w:szCs w:val="28"/>
        </w:rPr>
        <w:t>室、中心</w:t>
      </w:r>
      <w:r>
        <w:rPr>
          <w:rFonts w:hint="eastAsia"/>
          <w:color w:val="000000" w:themeColor="text1"/>
          <w:sz w:val="28"/>
          <w:szCs w:val="28"/>
        </w:rPr>
        <w:t>)</w:t>
      </w:r>
      <w:r>
        <w:rPr>
          <w:rFonts w:hint="eastAsia"/>
          <w:color w:val="000000" w:themeColor="text1"/>
          <w:sz w:val="28"/>
          <w:szCs w:val="28"/>
        </w:rPr>
        <w:t>所有领导讨论确定。</w:t>
      </w:r>
    </w:p>
    <w:p w:rsidR="007C1097" w:rsidRDefault="00DB5B7D">
      <w:pPr>
        <w:ind w:firstLineChars="200" w:firstLine="562"/>
        <w:rPr>
          <w:b/>
          <w:sz w:val="28"/>
          <w:szCs w:val="28"/>
        </w:rPr>
      </w:pPr>
      <w:r>
        <w:rPr>
          <w:rFonts w:hint="eastAsia"/>
          <w:b/>
          <w:sz w:val="28"/>
          <w:szCs w:val="28"/>
        </w:rPr>
        <w:t>教学基本工作量津贴为：</w:t>
      </w:r>
      <w:r>
        <w:rPr>
          <w:rFonts w:hint="eastAsia"/>
          <w:b/>
          <w:sz w:val="28"/>
          <w:szCs w:val="28"/>
        </w:rPr>
        <w:t>M</w:t>
      </w:r>
      <w:r>
        <w:rPr>
          <w:rFonts w:hint="eastAsia"/>
          <w:b/>
          <w:sz w:val="28"/>
          <w:szCs w:val="28"/>
          <w:vertAlign w:val="subscript"/>
        </w:rPr>
        <w:t>1</w:t>
      </w:r>
      <w:r>
        <w:rPr>
          <w:rFonts w:hint="eastAsia"/>
          <w:b/>
          <w:sz w:val="28"/>
          <w:szCs w:val="28"/>
        </w:rPr>
        <w:t xml:space="preserve">= </w:t>
      </w:r>
      <w:r>
        <w:rPr>
          <w:rFonts w:hint="eastAsia"/>
          <w:b/>
          <w:sz w:val="28"/>
          <w:szCs w:val="28"/>
        </w:rPr>
        <w:t>教学基本工作量系数</w:t>
      </w:r>
      <w:r>
        <w:rPr>
          <w:rFonts w:asciiTheme="minorEastAsia" w:eastAsiaTheme="minorEastAsia" w:hAnsiTheme="minorEastAsia"/>
          <w:b/>
          <w:sz w:val="28"/>
          <w:szCs w:val="28"/>
        </w:rPr>
        <w:t>J</w:t>
      </w:r>
      <w:r>
        <w:rPr>
          <w:rFonts w:asciiTheme="minorEastAsia" w:eastAsiaTheme="minorEastAsia" w:hAnsiTheme="minorEastAsia" w:hint="eastAsia"/>
          <w:b/>
          <w:sz w:val="28"/>
          <w:szCs w:val="28"/>
          <w:vertAlign w:val="subscript"/>
        </w:rPr>
        <w:t>1</w:t>
      </w:r>
      <w:r>
        <w:rPr>
          <w:rFonts w:hint="eastAsia"/>
          <w:b/>
          <w:sz w:val="28"/>
          <w:szCs w:val="28"/>
        </w:rPr>
        <w:t>*</w:t>
      </w:r>
      <w:r>
        <w:rPr>
          <w:rFonts w:hint="eastAsia"/>
          <w:b/>
          <w:sz w:val="28"/>
          <w:szCs w:val="28"/>
        </w:rPr>
        <w:t>教学基本工作量当量</w:t>
      </w:r>
      <w:r>
        <w:rPr>
          <w:rFonts w:hint="eastAsia"/>
          <w:b/>
          <w:sz w:val="28"/>
          <w:szCs w:val="28"/>
        </w:rPr>
        <w:t>D</w:t>
      </w:r>
      <w:r>
        <w:rPr>
          <w:rFonts w:hint="eastAsia"/>
          <w:b/>
          <w:sz w:val="28"/>
          <w:szCs w:val="28"/>
          <w:vertAlign w:val="subscript"/>
        </w:rPr>
        <w:t>1</w:t>
      </w:r>
      <w:r>
        <w:rPr>
          <w:rFonts w:hint="eastAsia"/>
          <w:b/>
          <w:sz w:val="28"/>
          <w:szCs w:val="28"/>
        </w:rPr>
        <w:t>。</w:t>
      </w:r>
    </w:p>
    <w:p w:rsidR="007C1097" w:rsidRDefault="00DB5B7D">
      <w:pPr>
        <w:ind w:firstLineChars="200" w:firstLine="560"/>
        <w:rPr>
          <w:sz w:val="28"/>
          <w:szCs w:val="28"/>
        </w:rPr>
      </w:pPr>
      <w:r>
        <w:rPr>
          <w:rFonts w:hint="eastAsia"/>
          <w:sz w:val="28"/>
          <w:szCs w:val="28"/>
        </w:rPr>
        <w:t>教学基本工作量当量</w:t>
      </w:r>
      <w:r>
        <w:rPr>
          <w:rFonts w:hint="eastAsia"/>
          <w:sz w:val="28"/>
          <w:szCs w:val="28"/>
        </w:rPr>
        <w:t>D</w:t>
      </w:r>
      <w:r>
        <w:rPr>
          <w:rFonts w:hint="eastAsia"/>
          <w:sz w:val="28"/>
          <w:szCs w:val="28"/>
          <w:vertAlign w:val="subscript"/>
        </w:rPr>
        <w:t>1</w:t>
      </w:r>
      <w:r>
        <w:rPr>
          <w:rFonts w:hint="eastAsia"/>
          <w:sz w:val="28"/>
          <w:szCs w:val="28"/>
        </w:rPr>
        <w:t xml:space="preserve">: </w:t>
      </w:r>
      <w:r>
        <w:rPr>
          <w:rFonts w:hint="eastAsia"/>
          <w:sz w:val="28"/>
          <w:szCs w:val="28"/>
        </w:rPr>
        <w:t>根据学校当年核拨的切块经费数计算确定。</w:t>
      </w:r>
    </w:p>
    <w:p w:rsidR="007C1097" w:rsidRDefault="00DB5B7D">
      <w:pPr>
        <w:ind w:firstLineChars="200" w:firstLine="560"/>
        <w:rPr>
          <w:rFonts w:ascii="宋体" w:hAnsi="宋体"/>
          <w:sz w:val="28"/>
          <w:szCs w:val="28"/>
        </w:rPr>
      </w:pPr>
      <w:r>
        <w:rPr>
          <w:sz w:val="28"/>
          <w:szCs w:val="28"/>
        </w:rPr>
        <w:t>D</w:t>
      </w:r>
      <w:r>
        <w:rPr>
          <w:sz w:val="28"/>
          <w:szCs w:val="28"/>
          <w:vertAlign w:val="subscript"/>
        </w:rPr>
        <w:t>1</w:t>
      </w:r>
      <w:r>
        <w:rPr>
          <w:rFonts w:hint="eastAsia"/>
          <w:sz w:val="28"/>
          <w:szCs w:val="28"/>
        </w:rPr>
        <w:t>= M</w:t>
      </w:r>
      <w:r>
        <w:rPr>
          <w:rFonts w:hint="eastAsia"/>
          <w:sz w:val="28"/>
          <w:szCs w:val="28"/>
          <w:vertAlign w:val="subscript"/>
        </w:rPr>
        <w:t>1</w:t>
      </w:r>
      <w:r>
        <w:rPr>
          <w:sz w:val="28"/>
          <w:szCs w:val="28"/>
        </w:rPr>
        <w:t>/</w:t>
      </w:r>
      <w:r>
        <w:rPr>
          <w:rFonts w:ascii="宋体" w:hAnsi="宋体" w:hint="eastAsia"/>
          <w:sz w:val="28"/>
          <w:szCs w:val="28"/>
        </w:rPr>
        <w:t>∑J</w:t>
      </w:r>
      <w:r>
        <w:rPr>
          <w:rFonts w:ascii="宋体" w:hAnsi="宋体" w:hint="eastAsia"/>
          <w:sz w:val="28"/>
          <w:szCs w:val="28"/>
          <w:vertAlign w:val="subscript"/>
        </w:rPr>
        <w:t>1</w:t>
      </w:r>
      <w:r>
        <w:rPr>
          <w:rFonts w:ascii="宋体" w:hAnsi="宋体" w:hint="eastAsia"/>
          <w:sz w:val="28"/>
          <w:szCs w:val="28"/>
        </w:rPr>
        <w:t>。</w:t>
      </w:r>
    </w:p>
    <w:p w:rsidR="007C1097" w:rsidRDefault="00DB5B7D">
      <w:pPr>
        <w:ind w:firstLineChars="200" w:firstLine="560"/>
        <w:rPr>
          <w:rFonts w:asciiTheme="minorEastAsia" w:eastAsiaTheme="minorEastAsia" w:hAnsiTheme="minorEastAsia"/>
          <w:sz w:val="28"/>
          <w:szCs w:val="28"/>
        </w:rPr>
      </w:pPr>
      <w:r>
        <w:rPr>
          <w:rFonts w:hint="eastAsia"/>
          <w:sz w:val="28"/>
          <w:szCs w:val="28"/>
        </w:rPr>
        <w:t>教学基本工作量系数</w:t>
      </w:r>
      <w:r>
        <w:rPr>
          <w:rFonts w:asciiTheme="minorEastAsia" w:eastAsiaTheme="minorEastAsia" w:hAnsiTheme="minorEastAsia"/>
          <w:sz w:val="28"/>
          <w:szCs w:val="28"/>
        </w:rPr>
        <w:t>J</w:t>
      </w:r>
      <w:r>
        <w:rPr>
          <w:rFonts w:asciiTheme="minorEastAsia" w:eastAsiaTheme="minorEastAsia" w:hAnsiTheme="minorEastAsia" w:hint="eastAsia"/>
          <w:sz w:val="28"/>
          <w:szCs w:val="28"/>
          <w:vertAlign w:val="subscript"/>
        </w:rPr>
        <w:t>1</w:t>
      </w:r>
      <w:r>
        <w:rPr>
          <w:rFonts w:asciiTheme="minorEastAsia" w:eastAsiaTheme="minorEastAsia" w:hAnsiTheme="minorEastAsia"/>
          <w:sz w:val="28"/>
          <w:szCs w:val="28"/>
        </w:rPr>
        <w:t>: 按岗位标准系数</w:t>
      </w:r>
      <w:r>
        <w:rPr>
          <w:rFonts w:asciiTheme="minorEastAsia" w:eastAsiaTheme="minorEastAsia" w:hAnsiTheme="minorEastAsia" w:hint="eastAsia"/>
          <w:sz w:val="28"/>
          <w:szCs w:val="28"/>
        </w:rPr>
        <w:t>J的60%计。</w:t>
      </w:r>
      <w:r>
        <w:rPr>
          <w:rFonts w:asciiTheme="minorEastAsia" w:eastAsiaTheme="minorEastAsia" w:hAnsiTheme="minorEastAsia"/>
          <w:sz w:val="28"/>
          <w:szCs w:val="28"/>
        </w:rPr>
        <w:t>J</w:t>
      </w:r>
      <w:r>
        <w:rPr>
          <w:rFonts w:asciiTheme="minorEastAsia" w:eastAsiaTheme="minorEastAsia" w:hAnsiTheme="minorEastAsia" w:hint="eastAsia"/>
          <w:sz w:val="28"/>
          <w:szCs w:val="28"/>
          <w:vertAlign w:val="subscript"/>
        </w:rPr>
        <w:t>1</w:t>
      </w:r>
      <w:r>
        <w:rPr>
          <w:rFonts w:asciiTheme="minorEastAsia" w:eastAsiaTheme="minorEastAsia" w:hAnsiTheme="minorEastAsia"/>
          <w:sz w:val="28"/>
          <w:szCs w:val="28"/>
        </w:rPr>
        <w:t>=</w:t>
      </w:r>
      <w:r>
        <w:rPr>
          <w:rFonts w:asciiTheme="minorEastAsia" w:eastAsiaTheme="minorEastAsia" w:hAnsiTheme="minorEastAsia" w:hint="eastAsia"/>
          <w:sz w:val="28"/>
          <w:szCs w:val="28"/>
        </w:rPr>
        <w:t>J*60%。</w:t>
      </w:r>
    </w:p>
    <w:p w:rsidR="007C1097" w:rsidRDefault="00DB5B7D">
      <w:pPr>
        <w:ind w:firstLineChars="200" w:firstLine="560"/>
        <w:rPr>
          <w:color w:val="000000" w:themeColor="text1"/>
          <w:sz w:val="28"/>
          <w:szCs w:val="28"/>
        </w:rPr>
      </w:pPr>
      <w:r>
        <w:rPr>
          <w:rFonts w:hint="eastAsia"/>
          <w:sz w:val="28"/>
          <w:szCs w:val="28"/>
        </w:rPr>
        <w:t>2</w:t>
      </w:r>
      <w:r>
        <w:rPr>
          <w:rFonts w:hint="eastAsia"/>
          <w:sz w:val="28"/>
          <w:szCs w:val="28"/>
        </w:rPr>
        <w:t>、</w:t>
      </w:r>
      <w:r>
        <w:rPr>
          <w:rFonts w:hint="eastAsia"/>
          <w:color w:val="000000" w:themeColor="text1"/>
          <w:sz w:val="28"/>
          <w:szCs w:val="28"/>
        </w:rPr>
        <w:t>因特殊情况不能完成教学考核任务或拒不接受教学任务的，系</w:t>
      </w:r>
      <w:r>
        <w:rPr>
          <w:rFonts w:hint="eastAsia"/>
          <w:color w:val="000000" w:themeColor="text1"/>
          <w:sz w:val="28"/>
          <w:szCs w:val="28"/>
        </w:rPr>
        <w:t>(</w:t>
      </w:r>
      <w:r>
        <w:rPr>
          <w:rFonts w:hint="eastAsia"/>
          <w:color w:val="000000" w:themeColor="text1"/>
          <w:sz w:val="28"/>
          <w:szCs w:val="28"/>
        </w:rPr>
        <w:t>室、中心</w:t>
      </w:r>
      <w:r>
        <w:rPr>
          <w:rFonts w:hint="eastAsia"/>
          <w:color w:val="000000" w:themeColor="text1"/>
          <w:sz w:val="28"/>
          <w:szCs w:val="28"/>
        </w:rPr>
        <w:t>)</w:t>
      </w:r>
      <w:r>
        <w:rPr>
          <w:rFonts w:hint="eastAsia"/>
          <w:color w:val="000000" w:themeColor="text1"/>
          <w:sz w:val="28"/>
          <w:szCs w:val="28"/>
        </w:rPr>
        <w:t>所有领导讨论，给出拟处理意见，报学院审定。</w:t>
      </w:r>
    </w:p>
    <w:p w:rsidR="007C1097" w:rsidRDefault="00DB5B7D">
      <w:pPr>
        <w:ind w:firstLineChars="200" w:firstLine="560"/>
        <w:rPr>
          <w:sz w:val="28"/>
          <w:szCs w:val="28"/>
        </w:rPr>
      </w:pPr>
      <w:r>
        <w:rPr>
          <w:rFonts w:hint="eastAsia"/>
          <w:sz w:val="28"/>
          <w:szCs w:val="28"/>
        </w:rPr>
        <w:t>3</w:t>
      </w:r>
      <w:r>
        <w:rPr>
          <w:rFonts w:hint="eastAsia"/>
          <w:sz w:val="28"/>
          <w:szCs w:val="28"/>
        </w:rPr>
        <w:t>、教学基本工作量未完成者，考核不合格，并按比例扣发</w:t>
      </w:r>
      <w:r>
        <w:rPr>
          <w:rFonts w:hint="eastAsia"/>
          <w:sz w:val="28"/>
          <w:szCs w:val="28"/>
        </w:rPr>
        <w:t>M</w:t>
      </w:r>
      <w:r>
        <w:rPr>
          <w:rFonts w:hint="eastAsia"/>
          <w:sz w:val="28"/>
          <w:szCs w:val="28"/>
          <w:vertAlign w:val="subscript"/>
        </w:rPr>
        <w:t>1</w:t>
      </w:r>
      <w:r>
        <w:rPr>
          <w:rFonts w:hint="eastAsia"/>
          <w:sz w:val="28"/>
          <w:szCs w:val="28"/>
        </w:rPr>
        <w:t>津贴。凡</w:t>
      </w:r>
      <w:r>
        <w:rPr>
          <w:rFonts w:hint="eastAsia"/>
          <w:sz w:val="28"/>
          <w:szCs w:val="28"/>
        </w:rPr>
        <w:lastRenderedPageBreak/>
        <w:t>有不合格者，年度考评均不能评优。</w:t>
      </w:r>
    </w:p>
    <w:p w:rsidR="007C1097" w:rsidRDefault="00DB5B7D">
      <w:pPr>
        <w:ind w:firstLineChars="200" w:firstLine="562"/>
        <w:rPr>
          <w:b/>
          <w:sz w:val="28"/>
          <w:szCs w:val="28"/>
        </w:rPr>
      </w:pPr>
      <w:r>
        <w:rPr>
          <w:rFonts w:hint="eastAsia"/>
          <w:b/>
          <w:sz w:val="28"/>
          <w:szCs w:val="28"/>
        </w:rPr>
        <w:t>（二）非教学基本工作量津贴</w:t>
      </w:r>
      <w:r>
        <w:rPr>
          <w:b/>
          <w:sz w:val="28"/>
          <w:szCs w:val="28"/>
        </w:rPr>
        <w:t>M</w:t>
      </w:r>
      <w:r>
        <w:rPr>
          <w:rFonts w:hint="eastAsia"/>
          <w:b/>
          <w:sz w:val="28"/>
          <w:szCs w:val="28"/>
          <w:vertAlign w:val="subscript"/>
        </w:rPr>
        <w:t>2</w:t>
      </w:r>
    </w:p>
    <w:p w:rsidR="007C1097" w:rsidRDefault="00DB5B7D">
      <w:pPr>
        <w:ind w:firstLineChars="200" w:firstLine="560"/>
        <w:rPr>
          <w:sz w:val="28"/>
          <w:szCs w:val="28"/>
        </w:rPr>
      </w:pPr>
      <w:r>
        <w:rPr>
          <w:rFonts w:hint="eastAsia"/>
          <w:sz w:val="28"/>
          <w:szCs w:val="28"/>
        </w:rPr>
        <w:t>1</w:t>
      </w:r>
      <w:r>
        <w:rPr>
          <w:rFonts w:hint="eastAsia"/>
          <w:sz w:val="28"/>
          <w:szCs w:val="28"/>
        </w:rPr>
        <w:t>、非教学基本工作量每年考核要求分值为</w:t>
      </w:r>
      <w:r>
        <w:rPr>
          <w:rFonts w:hint="eastAsia"/>
          <w:sz w:val="28"/>
          <w:szCs w:val="28"/>
        </w:rPr>
        <w:t>S</w:t>
      </w:r>
      <w:r>
        <w:rPr>
          <w:rFonts w:hint="eastAsia"/>
          <w:sz w:val="28"/>
          <w:szCs w:val="28"/>
          <w:vertAlign w:val="subscript"/>
        </w:rPr>
        <w:t>1</w:t>
      </w:r>
      <w:r>
        <w:rPr>
          <w:rFonts w:hint="eastAsia"/>
          <w:sz w:val="28"/>
          <w:szCs w:val="28"/>
        </w:rPr>
        <w:t>。</w:t>
      </w:r>
      <w:r>
        <w:rPr>
          <w:rFonts w:hint="eastAsia"/>
          <w:sz w:val="28"/>
          <w:szCs w:val="28"/>
        </w:rPr>
        <w:t>S</w:t>
      </w:r>
      <w:r>
        <w:rPr>
          <w:rFonts w:hint="eastAsia"/>
          <w:sz w:val="28"/>
          <w:szCs w:val="28"/>
          <w:vertAlign w:val="subscript"/>
        </w:rPr>
        <w:t>1</w:t>
      </w:r>
      <w:r>
        <w:rPr>
          <w:rFonts w:hint="eastAsia"/>
          <w:sz w:val="28"/>
          <w:szCs w:val="28"/>
        </w:rPr>
        <w:t>的分值根据《上海工程技术大学专任教师科研基本要求暂行办法》（</w:t>
      </w:r>
      <w:proofErr w:type="gramStart"/>
      <w:r>
        <w:rPr>
          <w:rFonts w:hint="eastAsia"/>
          <w:sz w:val="28"/>
          <w:szCs w:val="28"/>
        </w:rPr>
        <w:t>沪工程</w:t>
      </w:r>
      <w:proofErr w:type="gramEnd"/>
      <w:r>
        <w:rPr>
          <w:rFonts w:hint="eastAsia"/>
          <w:sz w:val="28"/>
          <w:szCs w:val="28"/>
        </w:rPr>
        <w:t>科</w:t>
      </w:r>
      <w:r>
        <w:rPr>
          <w:rFonts w:ascii="宋体" w:hAnsi="宋体" w:hint="eastAsia"/>
          <w:sz w:val="28"/>
          <w:szCs w:val="28"/>
        </w:rPr>
        <w:t>[</w:t>
      </w:r>
      <w:r>
        <w:rPr>
          <w:rFonts w:hint="eastAsia"/>
          <w:sz w:val="28"/>
          <w:szCs w:val="28"/>
        </w:rPr>
        <w:t>2017</w:t>
      </w:r>
      <w:r>
        <w:rPr>
          <w:rFonts w:ascii="宋体" w:hAnsi="宋体" w:hint="eastAsia"/>
          <w:sz w:val="28"/>
          <w:szCs w:val="28"/>
        </w:rPr>
        <w:t>]</w:t>
      </w:r>
      <w:r>
        <w:rPr>
          <w:rFonts w:hint="eastAsia"/>
          <w:sz w:val="28"/>
          <w:szCs w:val="28"/>
        </w:rPr>
        <w:t>14</w:t>
      </w:r>
      <w:r>
        <w:rPr>
          <w:rFonts w:hint="eastAsia"/>
          <w:sz w:val="28"/>
          <w:szCs w:val="28"/>
        </w:rPr>
        <w:t>号）文件要求以及学校每年对学院的考核指标要求及学院的发展情况，经教授委员会和党政联系会议集体讨论后进行适当调整并予以公告。</w:t>
      </w:r>
    </w:p>
    <w:p w:rsidR="007C1097" w:rsidRDefault="00DB5B7D">
      <w:pPr>
        <w:ind w:firstLineChars="200" w:firstLine="562"/>
        <w:rPr>
          <w:b/>
          <w:sz w:val="28"/>
          <w:szCs w:val="28"/>
        </w:rPr>
      </w:pPr>
      <w:r>
        <w:rPr>
          <w:rFonts w:hint="eastAsia"/>
          <w:b/>
          <w:sz w:val="28"/>
          <w:szCs w:val="28"/>
        </w:rPr>
        <w:t>非教学基本工作量津贴为：</w:t>
      </w:r>
      <w:r>
        <w:rPr>
          <w:rFonts w:hint="eastAsia"/>
          <w:b/>
          <w:sz w:val="28"/>
          <w:szCs w:val="28"/>
        </w:rPr>
        <w:t>M</w:t>
      </w:r>
      <w:r>
        <w:rPr>
          <w:rFonts w:hint="eastAsia"/>
          <w:b/>
          <w:sz w:val="28"/>
          <w:szCs w:val="28"/>
          <w:vertAlign w:val="subscript"/>
        </w:rPr>
        <w:t>2</w:t>
      </w:r>
      <w:r>
        <w:rPr>
          <w:rFonts w:hint="eastAsia"/>
          <w:b/>
          <w:sz w:val="28"/>
          <w:szCs w:val="28"/>
        </w:rPr>
        <w:t xml:space="preserve">= </w:t>
      </w:r>
      <w:r>
        <w:rPr>
          <w:rFonts w:hint="eastAsia"/>
          <w:b/>
          <w:sz w:val="28"/>
          <w:szCs w:val="28"/>
        </w:rPr>
        <w:t>非教学基本工作量系数</w:t>
      </w:r>
      <w:r>
        <w:rPr>
          <w:rFonts w:hint="eastAsia"/>
          <w:b/>
          <w:sz w:val="28"/>
          <w:szCs w:val="28"/>
        </w:rPr>
        <w:t>J</w:t>
      </w:r>
      <w:r>
        <w:rPr>
          <w:rFonts w:hint="eastAsia"/>
          <w:b/>
          <w:sz w:val="28"/>
          <w:szCs w:val="28"/>
          <w:vertAlign w:val="subscript"/>
        </w:rPr>
        <w:t>2</w:t>
      </w:r>
      <w:r>
        <w:rPr>
          <w:rFonts w:hint="eastAsia"/>
          <w:b/>
          <w:sz w:val="28"/>
          <w:szCs w:val="28"/>
        </w:rPr>
        <w:t>*</w:t>
      </w:r>
      <w:r>
        <w:rPr>
          <w:rFonts w:hint="eastAsia"/>
          <w:b/>
          <w:sz w:val="28"/>
          <w:szCs w:val="28"/>
        </w:rPr>
        <w:t>非教学基本工作量当量</w:t>
      </w:r>
      <w:r>
        <w:rPr>
          <w:rFonts w:hint="eastAsia"/>
          <w:b/>
          <w:sz w:val="28"/>
          <w:szCs w:val="28"/>
        </w:rPr>
        <w:t>D</w:t>
      </w:r>
      <w:r>
        <w:rPr>
          <w:rFonts w:hint="eastAsia"/>
          <w:b/>
          <w:sz w:val="28"/>
          <w:szCs w:val="28"/>
          <w:vertAlign w:val="subscript"/>
        </w:rPr>
        <w:t>2</w:t>
      </w:r>
      <w:r>
        <w:rPr>
          <w:rFonts w:hint="eastAsia"/>
          <w:b/>
          <w:sz w:val="28"/>
          <w:szCs w:val="28"/>
        </w:rPr>
        <w:t>。</w:t>
      </w:r>
    </w:p>
    <w:p w:rsidR="007C1097" w:rsidRDefault="00DB5B7D">
      <w:pPr>
        <w:ind w:firstLineChars="200" w:firstLine="560"/>
        <w:rPr>
          <w:rFonts w:ascii="宋体" w:hAnsi="宋体"/>
          <w:sz w:val="28"/>
          <w:szCs w:val="28"/>
        </w:rPr>
      </w:pPr>
      <w:r>
        <w:rPr>
          <w:rFonts w:hint="eastAsia"/>
          <w:sz w:val="28"/>
          <w:szCs w:val="28"/>
        </w:rPr>
        <w:t>非教学基本工作量当量</w:t>
      </w:r>
      <w:r>
        <w:rPr>
          <w:rFonts w:hint="eastAsia"/>
          <w:sz w:val="28"/>
          <w:szCs w:val="28"/>
        </w:rPr>
        <w:t>D</w:t>
      </w:r>
      <w:r>
        <w:rPr>
          <w:rFonts w:hint="eastAsia"/>
          <w:sz w:val="28"/>
          <w:szCs w:val="28"/>
          <w:vertAlign w:val="subscript"/>
        </w:rPr>
        <w:t>2</w:t>
      </w:r>
      <w:r>
        <w:rPr>
          <w:rFonts w:hint="eastAsia"/>
          <w:sz w:val="28"/>
          <w:szCs w:val="28"/>
        </w:rPr>
        <w:t>：根据学校当年核拨的切块经费数计算确定：</w:t>
      </w:r>
      <w:r>
        <w:rPr>
          <w:sz w:val="28"/>
          <w:szCs w:val="28"/>
        </w:rPr>
        <w:t>D</w:t>
      </w:r>
      <w:r>
        <w:rPr>
          <w:sz w:val="28"/>
          <w:szCs w:val="28"/>
          <w:vertAlign w:val="subscript"/>
        </w:rPr>
        <w:t>2</w:t>
      </w:r>
      <w:r>
        <w:rPr>
          <w:rFonts w:hint="eastAsia"/>
          <w:sz w:val="28"/>
          <w:szCs w:val="28"/>
        </w:rPr>
        <w:t>=</w:t>
      </w:r>
      <w:r>
        <w:rPr>
          <w:rFonts w:hint="eastAsia"/>
          <w:color w:val="000000" w:themeColor="text1"/>
          <w:sz w:val="28"/>
          <w:szCs w:val="28"/>
        </w:rPr>
        <w:t xml:space="preserve"> M</w:t>
      </w:r>
      <w:r>
        <w:rPr>
          <w:rFonts w:hint="eastAsia"/>
          <w:color w:val="000000" w:themeColor="text1"/>
          <w:sz w:val="28"/>
          <w:szCs w:val="28"/>
          <w:vertAlign w:val="subscript"/>
        </w:rPr>
        <w:t>2</w:t>
      </w:r>
      <w:r>
        <w:rPr>
          <w:sz w:val="28"/>
          <w:szCs w:val="28"/>
        </w:rPr>
        <w:t>/</w:t>
      </w:r>
      <w:r>
        <w:rPr>
          <w:rFonts w:ascii="宋体" w:hAnsi="宋体" w:hint="eastAsia"/>
          <w:sz w:val="28"/>
          <w:szCs w:val="28"/>
        </w:rPr>
        <w:t>∑J</w:t>
      </w:r>
      <w:r>
        <w:rPr>
          <w:rFonts w:ascii="宋体" w:hAnsi="宋体" w:hint="eastAsia"/>
          <w:sz w:val="28"/>
          <w:szCs w:val="28"/>
          <w:vertAlign w:val="subscript"/>
        </w:rPr>
        <w:t>2</w:t>
      </w:r>
      <w:r>
        <w:rPr>
          <w:rFonts w:ascii="宋体" w:hAnsi="宋体" w:hint="eastAsia"/>
          <w:sz w:val="28"/>
          <w:szCs w:val="28"/>
        </w:rPr>
        <w:t>。</w:t>
      </w:r>
    </w:p>
    <w:p w:rsidR="007C1097" w:rsidRDefault="00DB5B7D">
      <w:pPr>
        <w:ind w:firstLineChars="200" w:firstLine="560"/>
        <w:rPr>
          <w:sz w:val="28"/>
          <w:szCs w:val="28"/>
          <w:vertAlign w:val="subscript"/>
        </w:rPr>
      </w:pPr>
      <w:r>
        <w:rPr>
          <w:rFonts w:hint="eastAsia"/>
          <w:sz w:val="28"/>
          <w:szCs w:val="28"/>
        </w:rPr>
        <w:t>非教学基本工作量系数</w:t>
      </w:r>
      <w:r>
        <w:rPr>
          <w:rFonts w:ascii="宋体" w:hAnsi="宋体" w:hint="eastAsia"/>
          <w:sz w:val="28"/>
          <w:szCs w:val="28"/>
        </w:rPr>
        <w:t>J</w:t>
      </w:r>
      <w:r>
        <w:rPr>
          <w:rFonts w:ascii="宋体" w:hAnsi="宋体" w:hint="eastAsia"/>
          <w:sz w:val="28"/>
          <w:szCs w:val="28"/>
          <w:vertAlign w:val="subscript"/>
        </w:rPr>
        <w:t>2</w:t>
      </w:r>
      <w:r>
        <w:rPr>
          <w:rFonts w:asciiTheme="minorEastAsia" w:eastAsiaTheme="minorEastAsia" w:hAnsiTheme="minorEastAsia" w:hint="eastAsia"/>
          <w:sz w:val="28"/>
          <w:szCs w:val="28"/>
        </w:rPr>
        <w:t>：按</w:t>
      </w:r>
      <w:r>
        <w:rPr>
          <w:rFonts w:asciiTheme="minorEastAsia" w:eastAsiaTheme="minorEastAsia" w:hAnsiTheme="minorEastAsia"/>
          <w:sz w:val="28"/>
          <w:szCs w:val="28"/>
        </w:rPr>
        <w:t>岗位标准系数</w:t>
      </w:r>
      <w:r>
        <w:rPr>
          <w:rFonts w:asciiTheme="minorEastAsia" w:eastAsiaTheme="minorEastAsia" w:hAnsiTheme="minorEastAsia" w:hint="eastAsia"/>
          <w:sz w:val="28"/>
          <w:szCs w:val="28"/>
        </w:rPr>
        <w:t>J的40%计。</w:t>
      </w:r>
      <w:r>
        <w:rPr>
          <w:rFonts w:asciiTheme="minorEastAsia" w:eastAsiaTheme="minorEastAsia" w:hAnsiTheme="minorEastAsia"/>
          <w:sz w:val="28"/>
          <w:szCs w:val="28"/>
        </w:rPr>
        <w:t>J</w:t>
      </w:r>
      <w:r>
        <w:rPr>
          <w:rFonts w:asciiTheme="minorEastAsia" w:eastAsiaTheme="minorEastAsia" w:hAnsiTheme="minorEastAsia" w:hint="eastAsia"/>
          <w:sz w:val="28"/>
          <w:szCs w:val="28"/>
          <w:vertAlign w:val="subscript"/>
        </w:rPr>
        <w:t>2</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J*40%。 </w:t>
      </w:r>
    </w:p>
    <w:p w:rsidR="007C1097" w:rsidRDefault="00DB5B7D">
      <w:pPr>
        <w:ind w:firstLineChars="200" w:firstLine="560"/>
        <w:rPr>
          <w:sz w:val="28"/>
          <w:szCs w:val="28"/>
        </w:rPr>
      </w:pPr>
      <w:r>
        <w:rPr>
          <w:rFonts w:hint="eastAsia"/>
          <w:sz w:val="28"/>
          <w:szCs w:val="28"/>
        </w:rPr>
        <w:t>2</w:t>
      </w:r>
      <w:r>
        <w:rPr>
          <w:rFonts w:hint="eastAsia"/>
          <w:sz w:val="28"/>
          <w:szCs w:val="28"/>
        </w:rPr>
        <w:t>、教学为主型岗位教师的非教学基本工作量考核分值为</w:t>
      </w:r>
      <w:r>
        <w:rPr>
          <w:rFonts w:hint="eastAsia"/>
          <w:sz w:val="28"/>
          <w:szCs w:val="28"/>
        </w:rPr>
        <w:t>S</w:t>
      </w:r>
      <w:r>
        <w:rPr>
          <w:rFonts w:hint="eastAsia"/>
          <w:sz w:val="28"/>
          <w:szCs w:val="28"/>
          <w:vertAlign w:val="subscript"/>
        </w:rPr>
        <w:t>1</w:t>
      </w:r>
      <w:r>
        <w:rPr>
          <w:rFonts w:hint="eastAsia"/>
          <w:sz w:val="28"/>
          <w:szCs w:val="28"/>
        </w:rPr>
        <w:t>的</w:t>
      </w:r>
      <w:r>
        <w:rPr>
          <w:rFonts w:hint="eastAsia"/>
          <w:sz w:val="28"/>
          <w:szCs w:val="28"/>
        </w:rPr>
        <w:t>50%</w:t>
      </w:r>
      <w:r>
        <w:rPr>
          <w:rFonts w:hint="eastAsia"/>
          <w:sz w:val="28"/>
          <w:szCs w:val="28"/>
        </w:rPr>
        <w:t>；教学科研型岗位教师的非教学基本工作量考核分值为</w:t>
      </w:r>
      <w:r>
        <w:rPr>
          <w:rFonts w:hint="eastAsia"/>
          <w:sz w:val="28"/>
          <w:szCs w:val="28"/>
        </w:rPr>
        <w:t>S</w:t>
      </w:r>
      <w:r>
        <w:rPr>
          <w:rFonts w:hint="eastAsia"/>
          <w:sz w:val="28"/>
          <w:szCs w:val="28"/>
          <w:vertAlign w:val="subscript"/>
        </w:rPr>
        <w:t>1</w:t>
      </w:r>
      <w:r>
        <w:rPr>
          <w:rFonts w:hint="eastAsia"/>
          <w:sz w:val="28"/>
          <w:szCs w:val="28"/>
        </w:rPr>
        <w:t>的</w:t>
      </w:r>
      <w:r>
        <w:rPr>
          <w:rFonts w:hint="eastAsia"/>
          <w:sz w:val="28"/>
          <w:szCs w:val="28"/>
        </w:rPr>
        <w:t>70%</w:t>
      </w:r>
      <w:r>
        <w:rPr>
          <w:rFonts w:hint="eastAsia"/>
          <w:sz w:val="28"/>
          <w:szCs w:val="28"/>
        </w:rPr>
        <w:t>；科研为主型岗位教师的非教学基本工作量考核分值为</w:t>
      </w:r>
      <w:r>
        <w:rPr>
          <w:rFonts w:hint="eastAsia"/>
          <w:sz w:val="28"/>
          <w:szCs w:val="28"/>
        </w:rPr>
        <w:t>S</w:t>
      </w:r>
      <w:r>
        <w:rPr>
          <w:rFonts w:hint="eastAsia"/>
          <w:sz w:val="28"/>
          <w:szCs w:val="28"/>
          <w:vertAlign w:val="subscript"/>
        </w:rPr>
        <w:t>1</w:t>
      </w:r>
      <w:r>
        <w:rPr>
          <w:rFonts w:asciiTheme="minorEastAsia" w:eastAsiaTheme="minorEastAsia" w:hAnsiTheme="minorEastAsia" w:hint="eastAsia"/>
          <w:sz w:val="28"/>
          <w:szCs w:val="28"/>
        </w:rPr>
        <w:t>。</w:t>
      </w:r>
      <w:r>
        <w:rPr>
          <w:rFonts w:hint="eastAsia"/>
          <w:sz w:val="28"/>
          <w:szCs w:val="28"/>
        </w:rPr>
        <w:t>实验室</w:t>
      </w:r>
      <w:r>
        <w:rPr>
          <w:sz w:val="28"/>
          <w:szCs w:val="28"/>
        </w:rPr>
        <w:t>教师</w:t>
      </w:r>
      <w:r>
        <w:rPr>
          <w:rFonts w:hint="eastAsia"/>
          <w:sz w:val="28"/>
          <w:szCs w:val="28"/>
        </w:rPr>
        <w:t>不</w:t>
      </w:r>
      <w:proofErr w:type="gramStart"/>
      <w:r>
        <w:rPr>
          <w:rFonts w:hint="eastAsia"/>
          <w:sz w:val="28"/>
          <w:szCs w:val="28"/>
        </w:rPr>
        <w:t>考核非</w:t>
      </w:r>
      <w:proofErr w:type="gramEnd"/>
      <w:r>
        <w:rPr>
          <w:rFonts w:hint="eastAsia"/>
          <w:sz w:val="28"/>
          <w:szCs w:val="28"/>
        </w:rPr>
        <w:t>教学基本工作量</w:t>
      </w:r>
      <w:r>
        <w:rPr>
          <w:sz w:val="28"/>
          <w:szCs w:val="28"/>
        </w:rPr>
        <w:t>S</w:t>
      </w:r>
      <w:r>
        <w:rPr>
          <w:sz w:val="28"/>
          <w:szCs w:val="28"/>
          <w:vertAlign w:val="subscript"/>
        </w:rPr>
        <w:t>1</w:t>
      </w:r>
      <w:r>
        <w:rPr>
          <w:rFonts w:hint="eastAsia"/>
          <w:sz w:val="28"/>
          <w:szCs w:val="28"/>
        </w:rPr>
        <w:t>；年龄</w:t>
      </w:r>
      <w:r>
        <w:rPr>
          <w:sz w:val="28"/>
          <w:szCs w:val="28"/>
        </w:rPr>
        <w:t>超过</w:t>
      </w:r>
      <w:r>
        <w:rPr>
          <w:rFonts w:hint="eastAsia"/>
          <w:sz w:val="28"/>
          <w:szCs w:val="28"/>
        </w:rPr>
        <w:t>55</w:t>
      </w:r>
      <w:r>
        <w:rPr>
          <w:rFonts w:hint="eastAsia"/>
          <w:sz w:val="28"/>
          <w:szCs w:val="28"/>
        </w:rPr>
        <w:t>周岁的</w:t>
      </w:r>
      <w:r>
        <w:rPr>
          <w:sz w:val="28"/>
          <w:szCs w:val="28"/>
        </w:rPr>
        <w:t>男教师</w:t>
      </w:r>
      <w:r>
        <w:rPr>
          <w:rFonts w:hint="eastAsia"/>
          <w:sz w:val="28"/>
          <w:szCs w:val="28"/>
        </w:rPr>
        <w:t>及</w:t>
      </w:r>
      <w:r>
        <w:rPr>
          <w:sz w:val="28"/>
          <w:szCs w:val="28"/>
        </w:rPr>
        <w:t>年龄超过</w:t>
      </w:r>
      <w:r>
        <w:rPr>
          <w:rFonts w:hint="eastAsia"/>
          <w:sz w:val="28"/>
          <w:szCs w:val="28"/>
        </w:rPr>
        <w:t>50</w:t>
      </w:r>
      <w:r>
        <w:rPr>
          <w:rFonts w:hint="eastAsia"/>
          <w:sz w:val="28"/>
          <w:szCs w:val="28"/>
        </w:rPr>
        <w:t>周岁的</w:t>
      </w:r>
      <w:r>
        <w:rPr>
          <w:sz w:val="28"/>
          <w:szCs w:val="28"/>
        </w:rPr>
        <w:t>女教师</w:t>
      </w:r>
      <w:r>
        <w:rPr>
          <w:rFonts w:hint="eastAsia"/>
          <w:sz w:val="28"/>
          <w:szCs w:val="28"/>
        </w:rPr>
        <w:t>均不</w:t>
      </w:r>
      <w:proofErr w:type="gramStart"/>
      <w:r>
        <w:rPr>
          <w:rFonts w:hint="eastAsia"/>
          <w:sz w:val="28"/>
          <w:szCs w:val="28"/>
        </w:rPr>
        <w:t>考核非</w:t>
      </w:r>
      <w:proofErr w:type="gramEnd"/>
      <w:r>
        <w:rPr>
          <w:rFonts w:hint="eastAsia"/>
          <w:sz w:val="28"/>
          <w:szCs w:val="28"/>
        </w:rPr>
        <w:t>教学基本工作量</w:t>
      </w:r>
      <w:r>
        <w:rPr>
          <w:sz w:val="28"/>
          <w:szCs w:val="28"/>
        </w:rPr>
        <w:t>S</w:t>
      </w:r>
      <w:r>
        <w:rPr>
          <w:sz w:val="28"/>
          <w:szCs w:val="28"/>
          <w:vertAlign w:val="subscript"/>
        </w:rPr>
        <w:t>1</w:t>
      </w:r>
      <w:r>
        <w:rPr>
          <w:rFonts w:asciiTheme="minorEastAsia" w:eastAsiaTheme="minorEastAsia" w:hAnsiTheme="minorEastAsia" w:hint="eastAsia"/>
          <w:sz w:val="28"/>
          <w:szCs w:val="28"/>
        </w:rPr>
        <w:t>；</w:t>
      </w:r>
      <w:r>
        <w:rPr>
          <w:rFonts w:hint="eastAsia"/>
          <w:sz w:val="28"/>
          <w:szCs w:val="28"/>
        </w:rPr>
        <w:t>专任教师兼任秘书工作的不</w:t>
      </w:r>
      <w:proofErr w:type="gramStart"/>
      <w:r>
        <w:rPr>
          <w:rFonts w:hint="eastAsia"/>
          <w:sz w:val="28"/>
          <w:szCs w:val="28"/>
        </w:rPr>
        <w:t>考核非</w:t>
      </w:r>
      <w:proofErr w:type="gramEnd"/>
      <w:r>
        <w:rPr>
          <w:rFonts w:hint="eastAsia"/>
          <w:sz w:val="28"/>
          <w:szCs w:val="28"/>
        </w:rPr>
        <w:t>教学基本工作量</w:t>
      </w:r>
      <w:r>
        <w:rPr>
          <w:sz w:val="28"/>
          <w:szCs w:val="28"/>
        </w:rPr>
        <w:t>S</w:t>
      </w:r>
      <w:r>
        <w:rPr>
          <w:sz w:val="28"/>
          <w:szCs w:val="28"/>
          <w:vertAlign w:val="subscript"/>
        </w:rPr>
        <w:t>1</w:t>
      </w:r>
      <w:r>
        <w:rPr>
          <w:rFonts w:hint="eastAsia"/>
          <w:sz w:val="28"/>
          <w:szCs w:val="28"/>
        </w:rPr>
        <w:t>。以上不</w:t>
      </w:r>
      <w:proofErr w:type="gramStart"/>
      <w:r>
        <w:rPr>
          <w:rFonts w:hint="eastAsia"/>
          <w:sz w:val="28"/>
          <w:szCs w:val="28"/>
        </w:rPr>
        <w:t>考核非</w:t>
      </w:r>
      <w:proofErr w:type="gramEnd"/>
      <w:r>
        <w:rPr>
          <w:rFonts w:hint="eastAsia"/>
          <w:sz w:val="28"/>
          <w:szCs w:val="28"/>
        </w:rPr>
        <w:t>教学基本工作量</w:t>
      </w:r>
      <w:r>
        <w:rPr>
          <w:sz w:val="28"/>
          <w:szCs w:val="28"/>
        </w:rPr>
        <w:t>S</w:t>
      </w:r>
      <w:r>
        <w:rPr>
          <w:sz w:val="28"/>
          <w:szCs w:val="28"/>
          <w:vertAlign w:val="subscript"/>
        </w:rPr>
        <w:t>1</w:t>
      </w:r>
      <w:r>
        <w:rPr>
          <w:rFonts w:hint="eastAsia"/>
          <w:sz w:val="28"/>
          <w:szCs w:val="28"/>
        </w:rPr>
        <w:t>的教师，</w:t>
      </w:r>
      <w:r>
        <w:rPr>
          <w:rFonts w:hint="eastAsia"/>
          <w:sz w:val="28"/>
          <w:szCs w:val="28"/>
        </w:rPr>
        <w:t>M</w:t>
      </w:r>
      <w:r>
        <w:rPr>
          <w:rFonts w:hint="eastAsia"/>
          <w:sz w:val="28"/>
          <w:szCs w:val="28"/>
          <w:vertAlign w:val="subscript"/>
        </w:rPr>
        <w:t>2</w:t>
      </w:r>
      <w:r>
        <w:rPr>
          <w:rFonts w:hint="eastAsia"/>
          <w:sz w:val="28"/>
          <w:szCs w:val="28"/>
        </w:rPr>
        <w:t>均全额发放。</w:t>
      </w:r>
      <w:r>
        <w:rPr>
          <w:rFonts w:hint="eastAsia"/>
          <w:sz w:val="28"/>
          <w:szCs w:val="28"/>
        </w:rPr>
        <w:t xml:space="preserve">   </w:t>
      </w:r>
    </w:p>
    <w:p w:rsidR="007C1097" w:rsidRDefault="00DB5B7D">
      <w:pPr>
        <w:ind w:firstLineChars="200" w:firstLine="560"/>
        <w:rPr>
          <w:sz w:val="28"/>
          <w:szCs w:val="28"/>
        </w:rPr>
      </w:pPr>
      <w:r>
        <w:rPr>
          <w:sz w:val="28"/>
          <w:szCs w:val="28"/>
        </w:rPr>
        <w:t>3</w:t>
      </w:r>
      <w:r>
        <w:rPr>
          <w:rFonts w:hint="eastAsia"/>
          <w:sz w:val="28"/>
          <w:szCs w:val="28"/>
        </w:rPr>
        <w:t>、非教学基本工作量考核分值</w:t>
      </w:r>
      <w:r>
        <w:rPr>
          <w:rFonts w:hint="eastAsia"/>
          <w:sz w:val="28"/>
          <w:szCs w:val="28"/>
        </w:rPr>
        <w:t>S</w:t>
      </w:r>
      <w:r>
        <w:rPr>
          <w:rFonts w:hint="eastAsia"/>
          <w:sz w:val="28"/>
          <w:szCs w:val="28"/>
          <w:vertAlign w:val="subscript"/>
        </w:rPr>
        <w:t>1</w:t>
      </w:r>
      <w:r>
        <w:rPr>
          <w:rFonts w:hint="eastAsia"/>
          <w:sz w:val="28"/>
          <w:szCs w:val="28"/>
        </w:rPr>
        <w:t>未完成者，考核不合格，于次年按比例扣发</w:t>
      </w:r>
      <w:r>
        <w:rPr>
          <w:rFonts w:hint="eastAsia"/>
          <w:sz w:val="28"/>
          <w:szCs w:val="28"/>
        </w:rPr>
        <w:t>M</w:t>
      </w:r>
      <w:r>
        <w:rPr>
          <w:rFonts w:hint="eastAsia"/>
          <w:sz w:val="28"/>
          <w:szCs w:val="28"/>
          <w:vertAlign w:val="subscript"/>
        </w:rPr>
        <w:t>2</w:t>
      </w:r>
      <w:r>
        <w:rPr>
          <w:rFonts w:hint="eastAsia"/>
          <w:sz w:val="28"/>
          <w:szCs w:val="28"/>
        </w:rPr>
        <w:t>津贴。凡有不合格者，年度考评均不能评优。</w:t>
      </w:r>
    </w:p>
    <w:p w:rsidR="007C1097" w:rsidRDefault="007C1097">
      <w:pPr>
        <w:ind w:firstLineChars="200" w:firstLine="560"/>
        <w:rPr>
          <w:sz w:val="28"/>
          <w:szCs w:val="28"/>
        </w:rPr>
      </w:pPr>
    </w:p>
    <w:p w:rsidR="007C1097" w:rsidRDefault="007C1097">
      <w:pPr>
        <w:ind w:firstLineChars="200" w:firstLine="560"/>
        <w:rPr>
          <w:sz w:val="28"/>
          <w:szCs w:val="28"/>
        </w:rPr>
      </w:pPr>
    </w:p>
    <w:p w:rsidR="007C1097" w:rsidRDefault="007C1097">
      <w:pPr>
        <w:ind w:firstLineChars="200" w:firstLine="560"/>
        <w:rPr>
          <w:sz w:val="28"/>
          <w:szCs w:val="28"/>
        </w:rPr>
      </w:pPr>
    </w:p>
    <w:p w:rsidR="007C1097" w:rsidRDefault="007C1097">
      <w:pPr>
        <w:ind w:firstLineChars="200" w:firstLine="560"/>
        <w:rPr>
          <w:sz w:val="28"/>
          <w:szCs w:val="28"/>
        </w:rPr>
      </w:pPr>
    </w:p>
    <w:p w:rsidR="007C1097" w:rsidRDefault="007C1097">
      <w:pPr>
        <w:ind w:firstLineChars="200" w:firstLine="560"/>
        <w:rPr>
          <w:sz w:val="28"/>
          <w:szCs w:val="28"/>
        </w:rPr>
      </w:pPr>
    </w:p>
    <w:p w:rsidR="007C1097" w:rsidRDefault="007C1097">
      <w:pPr>
        <w:ind w:firstLineChars="200" w:firstLine="560"/>
        <w:rPr>
          <w:sz w:val="28"/>
          <w:szCs w:val="28"/>
        </w:rPr>
      </w:pPr>
    </w:p>
    <w:p w:rsidR="007C1097" w:rsidRDefault="00DB5B7D">
      <w:pPr>
        <w:widowControl/>
        <w:jc w:val="center"/>
        <w:rPr>
          <w:sz w:val="24"/>
        </w:rPr>
      </w:pPr>
      <w:r>
        <w:rPr>
          <w:sz w:val="24"/>
        </w:rPr>
        <w:t>表</w:t>
      </w:r>
      <w:r>
        <w:rPr>
          <w:sz w:val="24"/>
        </w:rPr>
        <w:t xml:space="preserve">1  </w:t>
      </w:r>
      <w:r>
        <w:rPr>
          <w:sz w:val="24"/>
        </w:rPr>
        <w:t>专业技术岗位业绩系数</w:t>
      </w:r>
    </w:p>
    <w:tbl>
      <w:tblPr>
        <w:tblStyle w:val="a8"/>
        <w:tblW w:w="9310" w:type="dxa"/>
        <w:jc w:val="center"/>
        <w:tblLayout w:type="fixed"/>
        <w:tblLook w:val="04A0" w:firstRow="1" w:lastRow="0" w:firstColumn="1" w:lastColumn="0" w:noHBand="0" w:noVBand="1"/>
      </w:tblPr>
      <w:tblGrid>
        <w:gridCol w:w="1815"/>
        <w:gridCol w:w="1566"/>
        <w:gridCol w:w="1689"/>
        <w:gridCol w:w="1968"/>
        <w:gridCol w:w="2272"/>
      </w:tblGrid>
      <w:tr w:rsidR="007C1097">
        <w:trPr>
          <w:jc w:val="center"/>
        </w:trPr>
        <w:tc>
          <w:tcPr>
            <w:tcW w:w="1815" w:type="dxa"/>
            <w:vMerge w:val="restart"/>
            <w:vAlign w:val="center"/>
          </w:tcPr>
          <w:p w:rsidR="007C1097" w:rsidRDefault="00DB5B7D">
            <w:pPr>
              <w:widowControl/>
              <w:jc w:val="center"/>
            </w:pPr>
            <w:r>
              <w:rPr>
                <w:rFonts w:hint="eastAsia"/>
              </w:rPr>
              <w:t>岗位</w:t>
            </w:r>
          </w:p>
        </w:tc>
        <w:tc>
          <w:tcPr>
            <w:tcW w:w="1566" w:type="dxa"/>
            <w:vMerge w:val="restart"/>
            <w:vAlign w:val="center"/>
          </w:tcPr>
          <w:p w:rsidR="007C1097" w:rsidRDefault="00DB5B7D">
            <w:pPr>
              <w:widowControl/>
              <w:jc w:val="center"/>
            </w:pPr>
            <w:r>
              <w:rPr>
                <w:rFonts w:hint="eastAsia"/>
              </w:rPr>
              <w:t>标准系数</w:t>
            </w:r>
            <w:r>
              <w:t>J</w:t>
            </w:r>
          </w:p>
        </w:tc>
        <w:tc>
          <w:tcPr>
            <w:tcW w:w="5929" w:type="dxa"/>
            <w:gridSpan w:val="3"/>
            <w:vAlign w:val="center"/>
          </w:tcPr>
          <w:p w:rsidR="007C1097" w:rsidRDefault="007C1097">
            <w:pPr>
              <w:widowControl/>
              <w:jc w:val="center"/>
            </w:pPr>
          </w:p>
        </w:tc>
      </w:tr>
      <w:tr w:rsidR="007C1097">
        <w:trPr>
          <w:jc w:val="center"/>
        </w:trPr>
        <w:tc>
          <w:tcPr>
            <w:tcW w:w="1815" w:type="dxa"/>
            <w:vMerge/>
            <w:vAlign w:val="center"/>
          </w:tcPr>
          <w:p w:rsidR="007C1097" w:rsidRDefault="007C1097">
            <w:pPr>
              <w:widowControl/>
              <w:jc w:val="center"/>
            </w:pPr>
          </w:p>
        </w:tc>
        <w:tc>
          <w:tcPr>
            <w:tcW w:w="1566" w:type="dxa"/>
            <w:vMerge/>
            <w:vAlign w:val="center"/>
          </w:tcPr>
          <w:p w:rsidR="007C1097" w:rsidRDefault="007C1097">
            <w:pPr>
              <w:widowControl/>
              <w:jc w:val="center"/>
            </w:pPr>
          </w:p>
        </w:tc>
        <w:tc>
          <w:tcPr>
            <w:tcW w:w="1689" w:type="dxa"/>
            <w:vAlign w:val="center"/>
          </w:tcPr>
          <w:p w:rsidR="007C1097" w:rsidRDefault="00DB5B7D">
            <w:pPr>
              <w:widowControl/>
              <w:jc w:val="center"/>
            </w:pPr>
            <w:r>
              <w:rPr>
                <w:rFonts w:hint="eastAsia"/>
              </w:rPr>
              <w:t>教学基本工作量系数</w:t>
            </w:r>
            <w:r>
              <w:rPr>
                <w:rFonts w:hint="eastAsia"/>
              </w:rPr>
              <w:t>J</w:t>
            </w:r>
            <w:r>
              <w:rPr>
                <w:rFonts w:hint="eastAsia"/>
                <w:vertAlign w:val="subscript"/>
              </w:rPr>
              <w:t>1</w:t>
            </w:r>
            <w:r>
              <w:rPr>
                <w:rFonts w:hint="eastAsia"/>
              </w:rPr>
              <w:t>(60%*J)</w:t>
            </w:r>
          </w:p>
        </w:tc>
        <w:tc>
          <w:tcPr>
            <w:tcW w:w="1968" w:type="dxa"/>
            <w:vAlign w:val="center"/>
          </w:tcPr>
          <w:p w:rsidR="007C1097" w:rsidRDefault="00DB5B7D">
            <w:pPr>
              <w:widowControl/>
              <w:jc w:val="center"/>
            </w:pPr>
            <w:r>
              <w:rPr>
                <w:rFonts w:hint="eastAsia"/>
              </w:rPr>
              <w:t>非教学基本工作量系数</w:t>
            </w:r>
            <w:r>
              <w:rPr>
                <w:rFonts w:hint="eastAsia"/>
              </w:rPr>
              <w:t>J</w:t>
            </w:r>
            <w:r>
              <w:rPr>
                <w:rFonts w:hint="eastAsia"/>
                <w:vertAlign w:val="subscript"/>
              </w:rPr>
              <w:t>2</w:t>
            </w:r>
            <w:r>
              <w:rPr>
                <w:rFonts w:hint="eastAsia"/>
              </w:rPr>
              <w:t>(40%*J)</w:t>
            </w:r>
          </w:p>
        </w:tc>
        <w:tc>
          <w:tcPr>
            <w:tcW w:w="2272" w:type="dxa"/>
            <w:vAlign w:val="center"/>
          </w:tcPr>
          <w:p w:rsidR="007C1097" w:rsidRDefault="00DB5B7D">
            <w:pPr>
              <w:widowControl/>
              <w:jc w:val="center"/>
            </w:pPr>
            <w:r>
              <w:rPr>
                <w:rFonts w:hint="eastAsia"/>
              </w:rPr>
              <w:t>非教学基本工作量教学</w:t>
            </w:r>
            <w:r>
              <w:t>科研</w:t>
            </w:r>
            <w:r>
              <w:rPr>
                <w:rFonts w:hint="eastAsia"/>
              </w:rPr>
              <w:t>并重</w:t>
            </w:r>
            <w:r>
              <w:t>型岗位</w:t>
            </w:r>
            <w:r>
              <w:rPr>
                <w:rFonts w:hint="eastAsia"/>
              </w:rPr>
              <w:t>教师标准考核分值</w:t>
            </w:r>
            <w:r>
              <w:rPr>
                <w:rFonts w:hint="eastAsia"/>
              </w:rPr>
              <w:t>S</w:t>
            </w:r>
            <w:r>
              <w:rPr>
                <w:rFonts w:hint="eastAsia"/>
                <w:vertAlign w:val="subscript"/>
              </w:rPr>
              <w:t>1</w:t>
            </w:r>
          </w:p>
        </w:tc>
      </w:tr>
      <w:tr w:rsidR="007C1097">
        <w:trPr>
          <w:jc w:val="center"/>
        </w:trPr>
        <w:tc>
          <w:tcPr>
            <w:tcW w:w="1815" w:type="dxa"/>
            <w:vAlign w:val="center"/>
          </w:tcPr>
          <w:p w:rsidR="007C1097" w:rsidRDefault="00DB5B7D">
            <w:pPr>
              <w:widowControl/>
              <w:jc w:val="center"/>
            </w:pPr>
            <w:r>
              <w:rPr>
                <w:rFonts w:hint="eastAsia"/>
              </w:rPr>
              <w:t>正高级一级</w:t>
            </w:r>
          </w:p>
        </w:tc>
        <w:tc>
          <w:tcPr>
            <w:tcW w:w="1566" w:type="dxa"/>
            <w:vAlign w:val="center"/>
          </w:tcPr>
          <w:p w:rsidR="007C1097" w:rsidRDefault="00DB5B7D">
            <w:pPr>
              <w:widowControl/>
              <w:jc w:val="center"/>
            </w:pPr>
            <w:r>
              <w:rPr>
                <w:rFonts w:hint="eastAsia"/>
              </w:rPr>
              <w:t>8.00</w:t>
            </w:r>
          </w:p>
        </w:tc>
        <w:tc>
          <w:tcPr>
            <w:tcW w:w="1689" w:type="dxa"/>
            <w:vAlign w:val="center"/>
          </w:tcPr>
          <w:p w:rsidR="007C1097" w:rsidRDefault="00DB5B7D">
            <w:pPr>
              <w:widowControl/>
              <w:jc w:val="center"/>
            </w:pPr>
            <w:r>
              <w:rPr>
                <w:rFonts w:hint="eastAsia"/>
              </w:rPr>
              <w:t>4.80</w:t>
            </w:r>
          </w:p>
        </w:tc>
        <w:tc>
          <w:tcPr>
            <w:tcW w:w="1968" w:type="dxa"/>
            <w:vAlign w:val="center"/>
          </w:tcPr>
          <w:p w:rsidR="007C1097" w:rsidRDefault="00DB5B7D">
            <w:pPr>
              <w:widowControl/>
              <w:jc w:val="center"/>
            </w:pPr>
            <w:r>
              <w:rPr>
                <w:rFonts w:hint="eastAsia"/>
              </w:rPr>
              <w:t>3.20</w:t>
            </w:r>
          </w:p>
        </w:tc>
        <w:tc>
          <w:tcPr>
            <w:tcW w:w="2272" w:type="dxa"/>
            <w:vAlign w:val="center"/>
          </w:tcPr>
          <w:p w:rsidR="007C1097" w:rsidRDefault="00DB5B7D">
            <w:pPr>
              <w:widowControl/>
              <w:jc w:val="center"/>
            </w:pPr>
            <w:r>
              <w:rPr>
                <w:rFonts w:hint="eastAsia"/>
              </w:rPr>
              <w:t>28</w:t>
            </w:r>
          </w:p>
        </w:tc>
      </w:tr>
      <w:tr w:rsidR="007C1097">
        <w:trPr>
          <w:jc w:val="center"/>
        </w:trPr>
        <w:tc>
          <w:tcPr>
            <w:tcW w:w="1815" w:type="dxa"/>
            <w:vAlign w:val="center"/>
          </w:tcPr>
          <w:p w:rsidR="007C1097" w:rsidRDefault="00DB5B7D">
            <w:pPr>
              <w:widowControl/>
              <w:jc w:val="center"/>
            </w:pPr>
            <w:r>
              <w:rPr>
                <w:rFonts w:hint="eastAsia"/>
              </w:rPr>
              <w:t>正高级二级</w:t>
            </w:r>
          </w:p>
        </w:tc>
        <w:tc>
          <w:tcPr>
            <w:tcW w:w="1566" w:type="dxa"/>
            <w:vAlign w:val="center"/>
          </w:tcPr>
          <w:p w:rsidR="007C1097" w:rsidRDefault="00DB5B7D">
            <w:pPr>
              <w:widowControl/>
              <w:jc w:val="center"/>
            </w:pPr>
            <w:r>
              <w:rPr>
                <w:rFonts w:hint="eastAsia"/>
              </w:rPr>
              <w:t>6.50</w:t>
            </w:r>
          </w:p>
        </w:tc>
        <w:tc>
          <w:tcPr>
            <w:tcW w:w="1689" w:type="dxa"/>
            <w:vAlign w:val="center"/>
          </w:tcPr>
          <w:p w:rsidR="007C1097" w:rsidRDefault="00DB5B7D">
            <w:pPr>
              <w:widowControl/>
              <w:jc w:val="center"/>
            </w:pPr>
            <w:r>
              <w:rPr>
                <w:rFonts w:hint="eastAsia"/>
              </w:rPr>
              <w:t>3.90</w:t>
            </w:r>
          </w:p>
        </w:tc>
        <w:tc>
          <w:tcPr>
            <w:tcW w:w="1968" w:type="dxa"/>
            <w:vAlign w:val="center"/>
          </w:tcPr>
          <w:p w:rsidR="007C1097" w:rsidRDefault="00DB5B7D">
            <w:pPr>
              <w:widowControl/>
              <w:jc w:val="center"/>
            </w:pPr>
            <w:r>
              <w:rPr>
                <w:rFonts w:hint="eastAsia"/>
              </w:rPr>
              <w:t>2.60</w:t>
            </w:r>
          </w:p>
        </w:tc>
        <w:tc>
          <w:tcPr>
            <w:tcW w:w="2272" w:type="dxa"/>
            <w:vAlign w:val="center"/>
          </w:tcPr>
          <w:p w:rsidR="007C1097" w:rsidRDefault="00DB5B7D">
            <w:pPr>
              <w:widowControl/>
              <w:jc w:val="center"/>
            </w:pPr>
            <w:r>
              <w:rPr>
                <w:rFonts w:hint="eastAsia"/>
              </w:rPr>
              <w:t>26</w:t>
            </w:r>
          </w:p>
        </w:tc>
      </w:tr>
      <w:tr w:rsidR="007C1097">
        <w:trPr>
          <w:jc w:val="center"/>
        </w:trPr>
        <w:tc>
          <w:tcPr>
            <w:tcW w:w="1815" w:type="dxa"/>
            <w:vAlign w:val="center"/>
          </w:tcPr>
          <w:p w:rsidR="007C1097" w:rsidRDefault="00DB5B7D">
            <w:pPr>
              <w:widowControl/>
              <w:jc w:val="center"/>
            </w:pPr>
            <w:r>
              <w:rPr>
                <w:rFonts w:hint="eastAsia"/>
              </w:rPr>
              <w:t>正高级三级</w:t>
            </w:r>
          </w:p>
        </w:tc>
        <w:tc>
          <w:tcPr>
            <w:tcW w:w="1566" w:type="dxa"/>
            <w:vAlign w:val="center"/>
          </w:tcPr>
          <w:p w:rsidR="007C1097" w:rsidRDefault="00DB5B7D">
            <w:pPr>
              <w:widowControl/>
              <w:jc w:val="center"/>
            </w:pPr>
            <w:r>
              <w:rPr>
                <w:rFonts w:hint="eastAsia"/>
              </w:rPr>
              <w:t>5.50</w:t>
            </w:r>
          </w:p>
        </w:tc>
        <w:tc>
          <w:tcPr>
            <w:tcW w:w="1689" w:type="dxa"/>
            <w:vAlign w:val="center"/>
          </w:tcPr>
          <w:p w:rsidR="007C1097" w:rsidRDefault="00DB5B7D">
            <w:pPr>
              <w:widowControl/>
              <w:jc w:val="center"/>
            </w:pPr>
            <w:r>
              <w:rPr>
                <w:rFonts w:hint="eastAsia"/>
              </w:rPr>
              <w:t>3.30</w:t>
            </w:r>
          </w:p>
        </w:tc>
        <w:tc>
          <w:tcPr>
            <w:tcW w:w="1968" w:type="dxa"/>
            <w:vAlign w:val="center"/>
          </w:tcPr>
          <w:p w:rsidR="007C1097" w:rsidRDefault="00DB5B7D">
            <w:pPr>
              <w:widowControl/>
              <w:jc w:val="center"/>
            </w:pPr>
            <w:r>
              <w:rPr>
                <w:rFonts w:hint="eastAsia"/>
              </w:rPr>
              <w:t>2.20</w:t>
            </w:r>
          </w:p>
        </w:tc>
        <w:tc>
          <w:tcPr>
            <w:tcW w:w="2272" w:type="dxa"/>
            <w:vAlign w:val="center"/>
          </w:tcPr>
          <w:p w:rsidR="007C1097" w:rsidRDefault="00DB5B7D">
            <w:pPr>
              <w:widowControl/>
              <w:jc w:val="center"/>
            </w:pPr>
            <w:r>
              <w:rPr>
                <w:rFonts w:hint="eastAsia"/>
              </w:rPr>
              <w:t>25</w:t>
            </w:r>
          </w:p>
        </w:tc>
      </w:tr>
      <w:tr w:rsidR="007C1097">
        <w:trPr>
          <w:jc w:val="center"/>
        </w:trPr>
        <w:tc>
          <w:tcPr>
            <w:tcW w:w="1815" w:type="dxa"/>
            <w:vAlign w:val="center"/>
          </w:tcPr>
          <w:p w:rsidR="007C1097" w:rsidRDefault="00DB5B7D">
            <w:pPr>
              <w:widowControl/>
              <w:jc w:val="center"/>
            </w:pPr>
            <w:r>
              <w:rPr>
                <w:rFonts w:hint="eastAsia"/>
              </w:rPr>
              <w:t>正高级四级</w:t>
            </w:r>
          </w:p>
        </w:tc>
        <w:tc>
          <w:tcPr>
            <w:tcW w:w="1566" w:type="dxa"/>
            <w:vAlign w:val="center"/>
          </w:tcPr>
          <w:p w:rsidR="007C1097" w:rsidRDefault="00DB5B7D">
            <w:pPr>
              <w:widowControl/>
              <w:jc w:val="center"/>
            </w:pPr>
            <w:r>
              <w:rPr>
                <w:rFonts w:hint="eastAsia"/>
              </w:rPr>
              <w:t>4.80</w:t>
            </w:r>
          </w:p>
        </w:tc>
        <w:tc>
          <w:tcPr>
            <w:tcW w:w="1689" w:type="dxa"/>
            <w:vAlign w:val="center"/>
          </w:tcPr>
          <w:p w:rsidR="007C1097" w:rsidRDefault="00DB5B7D">
            <w:pPr>
              <w:widowControl/>
              <w:jc w:val="center"/>
            </w:pPr>
            <w:r>
              <w:rPr>
                <w:rFonts w:hint="eastAsia"/>
              </w:rPr>
              <w:t>2.88</w:t>
            </w:r>
          </w:p>
        </w:tc>
        <w:tc>
          <w:tcPr>
            <w:tcW w:w="1968" w:type="dxa"/>
            <w:vAlign w:val="center"/>
          </w:tcPr>
          <w:p w:rsidR="007C1097" w:rsidRDefault="00DB5B7D">
            <w:pPr>
              <w:widowControl/>
              <w:jc w:val="center"/>
            </w:pPr>
            <w:r>
              <w:rPr>
                <w:rFonts w:hint="eastAsia"/>
              </w:rPr>
              <w:t>1.92</w:t>
            </w:r>
          </w:p>
        </w:tc>
        <w:tc>
          <w:tcPr>
            <w:tcW w:w="2272" w:type="dxa"/>
            <w:vAlign w:val="center"/>
          </w:tcPr>
          <w:p w:rsidR="007C1097" w:rsidRDefault="00DB5B7D">
            <w:pPr>
              <w:widowControl/>
              <w:jc w:val="center"/>
            </w:pPr>
            <w:r>
              <w:rPr>
                <w:rFonts w:hint="eastAsia"/>
              </w:rPr>
              <w:t>23</w:t>
            </w:r>
          </w:p>
        </w:tc>
      </w:tr>
      <w:tr w:rsidR="007C1097">
        <w:trPr>
          <w:jc w:val="center"/>
        </w:trPr>
        <w:tc>
          <w:tcPr>
            <w:tcW w:w="1815" w:type="dxa"/>
            <w:vAlign w:val="center"/>
          </w:tcPr>
          <w:p w:rsidR="007C1097" w:rsidRDefault="00DB5B7D">
            <w:pPr>
              <w:widowControl/>
              <w:jc w:val="center"/>
            </w:pPr>
            <w:r>
              <w:rPr>
                <w:rFonts w:hint="eastAsia"/>
              </w:rPr>
              <w:t>副高级五级</w:t>
            </w:r>
          </w:p>
        </w:tc>
        <w:tc>
          <w:tcPr>
            <w:tcW w:w="1566" w:type="dxa"/>
            <w:vAlign w:val="center"/>
          </w:tcPr>
          <w:p w:rsidR="007C1097" w:rsidRDefault="00DB5B7D">
            <w:pPr>
              <w:widowControl/>
              <w:jc w:val="center"/>
            </w:pPr>
            <w:r>
              <w:rPr>
                <w:rFonts w:hint="eastAsia"/>
              </w:rPr>
              <w:t>4.45</w:t>
            </w:r>
          </w:p>
        </w:tc>
        <w:tc>
          <w:tcPr>
            <w:tcW w:w="1689" w:type="dxa"/>
            <w:vAlign w:val="center"/>
          </w:tcPr>
          <w:p w:rsidR="007C1097" w:rsidRDefault="00DB5B7D">
            <w:pPr>
              <w:widowControl/>
              <w:jc w:val="center"/>
            </w:pPr>
            <w:r>
              <w:rPr>
                <w:rFonts w:hint="eastAsia"/>
              </w:rPr>
              <w:t>2.67</w:t>
            </w:r>
          </w:p>
        </w:tc>
        <w:tc>
          <w:tcPr>
            <w:tcW w:w="1968" w:type="dxa"/>
            <w:vAlign w:val="center"/>
          </w:tcPr>
          <w:p w:rsidR="007C1097" w:rsidRDefault="00DB5B7D">
            <w:pPr>
              <w:widowControl/>
              <w:jc w:val="center"/>
            </w:pPr>
            <w:r>
              <w:rPr>
                <w:rFonts w:hint="eastAsia"/>
              </w:rPr>
              <w:t>1.78</w:t>
            </w:r>
          </w:p>
        </w:tc>
        <w:tc>
          <w:tcPr>
            <w:tcW w:w="2272" w:type="dxa"/>
            <w:vAlign w:val="center"/>
          </w:tcPr>
          <w:p w:rsidR="007C1097" w:rsidRDefault="00DB5B7D">
            <w:pPr>
              <w:widowControl/>
              <w:jc w:val="center"/>
            </w:pPr>
            <w:r>
              <w:rPr>
                <w:rFonts w:hint="eastAsia"/>
              </w:rPr>
              <w:t>15</w:t>
            </w:r>
          </w:p>
        </w:tc>
      </w:tr>
      <w:tr w:rsidR="007C1097">
        <w:trPr>
          <w:jc w:val="center"/>
        </w:trPr>
        <w:tc>
          <w:tcPr>
            <w:tcW w:w="1815" w:type="dxa"/>
            <w:vAlign w:val="center"/>
          </w:tcPr>
          <w:p w:rsidR="007C1097" w:rsidRDefault="00DB5B7D">
            <w:pPr>
              <w:widowControl/>
              <w:jc w:val="center"/>
            </w:pPr>
            <w:r>
              <w:rPr>
                <w:rFonts w:hint="eastAsia"/>
              </w:rPr>
              <w:t>副高级六级</w:t>
            </w:r>
          </w:p>
        </w:tc>
        <w:tc>
          <w:tcPr>
            <w:tcW w:w="1566" w:type="dxa"/>
            <w:vAlign w:val="center"/>
          </w:tcPr>
          <w:p w:rsidR="007C1097" w:rsidRDefault="00DB5B7D">
            <w:pPr>
              <w:widowControl/>
              <w:jc w:val="center"/>
            </w:pPr>
            <w:r>
              <w:rPr>
                <w:rFonts w:hint="eastAsia"/>
              </w:rPr>
              <w:t>4.15</w:t>
            </w:r>
          </w:p>
        </w:tc>
        <w:tc>
          <w:tcPr>
            <w:tcW w:w="1689" w:type="dxa"/>
            <w:vAlign w:val="center"/>
          </w:tcPr>
          <w:p w:rsidR="007C1097" w:rsidRDefault="00DB5B7D">
            <w:pPr>
              <w:widowControl/>
              <w:jc w:val="center"/>
            </w:pPr>
            <w:r>
              <w:rPr>
                <w:rFonts w:hint="eastAsia"/>
              </w:rPr>
              <w:t>2.49</w:t>
            </w:r>
          </w:p>
        </w:tc>
        <w:tc>
          <w:tcPr>
            <w:tcW w:w="1968" w:type="dxa"/>
            <w:vAlign w:val="center"/>
          </w:tcPr>
          <w:p w:rsidR="007C1097" w:rsidRDefault="00DB5B7D">
            <w:pPr>
              <w:widowControl/>
              <w:jc w:val="center"/>
            </w:pPr>
            <w:r>
              <w:rPr>
                <w:rFonts w:hint="eastAsia"/>
              </w:rPr>
              <w:t>1.66</w:t>
            </w:r>
          </w:p>
        </w:tc>
        <w:tc>
          <w:tcPr>
            <w:tcW w:w="2272" w:type="dxa"/>
            <w:vAlign w:val="center"/>
          </w:tcPr>
          <w:p w:rsidR="007C1097" w:rsidRDefault="00DB5B7D">
            <w:pPr>
              <w:widowControl/>
              <w:jc w:val="center"/>
            </w:pPr>
            <w:r>
              <w:rPr>
                <w:rFonts w:hint="eastAsia"/>
              </w:rPr>
              <w:t>14</w:t>
            </w:r>
          </w:p>
        </w:tc>
      </w:tr>
      <w:tr w:rsidR="007C1097">
        <w:trPr>
          <w:jc w:val="center"/>
        </w:trPr>
        <w:tc>
          <w:tcPr>
            <w:tcW w:w="1815" w:type="dxa"/>
            <w:vAlign w:val="center"/>
          </w:tcPr>
          <w:p w:rsidR="007C1097" w:rsidRDefault="00DB5B7D">
            <w:pPr>
              <w:widowControl/>
              <w:jc w:val="center"/>
            </w:pPr>
            <w:r>
              <w:rPr>
                <w:rFonts w:hint="eastAsia"/>
              </w:rPr>
              <w:t>副高级</w:t>
            </w:r>
            <w:r>
              <w:t>七</w:t>
            </w:r>
            <w:r>
              <w:rPr>
                <w:rFonts w:hint="eastAsia"/>
              </w:rPr>
              <w:t>级</w:t>
            </w:r>
          </w:p>
        </w:tc>
        <w:tc>
          <w:tcPr>
            <w:tcW w:w="1566" w:type="dxa"/>
            <w:vAlign w:val="center"/>
          </w:tcPr>
          <w:p w:rsidR="007C1097" w:rsidRDefault="00DB5B7D">
            <w:pPr>
              <w:widowControl/>
              <w:jc w:val="center"/>
            </w:pPr>
            <w:r>
              <w:rPr>
                <w:rFonts w:hint="eastAsia"/>
              </w:rPr>
              <w:t>3.85</w:t>
            </w:r>
          </w:p>
        </w:tc>
        <w:tc>
          <w:tcPr>
            <w:tcW w:w="1689" w:type="dxa"/>
            <w:vAlign w:val="center"/>
          </w:tcPr>
          <w:p w:rsidR="007C1097" w:rsidRDefault="00DB5B7D">
            <w:pPr>
              <w:widowControl/>
              <w:jc w:val="center"/>
            </w:pPr>
            <w:r>
              <w:rPr>
                <w:rFonts w:hint="eastAsia"/>
              </w:rPr>
              <w:t>2.31</w:t>
            </w:r>
          </w:p>
        </w:tc>
        <w:tc>
          <w:tcPr>
            <w:tcW w:w="1968" w:type="dxa"/>
            <w:vAlign w:val="center"/>
          </w:tcPr>
          <w:p w:rsidR="007C1097" w:rsidRDefault="00DB5B7D">
            <w:pPr>
              <w:widowControl/>
              <w:jc w:val="center"/>
            </w:pPr>
            <w:r>
              <w:rPr>
                <w:rFonts w:hint="eastAsia"/>
              </w:rPr>
              <w:t>1.54</w:t>
            </w:r>
          </w:p>
        </w:tc>
        <w:tc>
          <w:tcPr>
            <w:tcW w:w="2272" w:type="dxa"/>
            <w:vAlign w:val="center"/>
          </w:tcPr>
          <w:p w:rsidR="007C1097" w:rsidRDefault="00DB5B7D">
            <w:pPr>
              <w:widowControl/>
              <w:jc w:val="center"/>
            </w:pPr>
            <w:r>
              <w:rPr>
                <w:rFonts w:hint="eastAsia"/>
              </w:rPr>
              <w:t>13</w:t>
            </w:r>
          </w:p>
        </w:tc>
      </w:tr>
      <w:tr w:rsidR="007C1097">
        <w:trPr>
          <w:jc w:val="center"/>
        </w:trPr>
        <w:tc>
          <w:tcPr>
            <w:tcW w:w="1815" w:type="dxa"/>
            <w:vAlign w:val="center"/>
          </w:tcPr>
          <w:p w:rsidR="007C1097" w:rsidRDefault="00DB5B7D">
            <w:pPr>
              <w:widowControl/>
              <w:jc w:val="center"/>
            </w:pPr>
            <w:r>
              <w:rPr>
                <w:rFonts w:hint="eastAsia"/>
              </w:rPr>
              <w:t>中级八级</w:t>
            </w:r>
          </w:p>
        </w:tc>
        <w:tc>
          <w:tcPr>
            <w:tcW w:w="1566" w:type="dxa"/>
            <w:vAlign w:val="center"/>
          </w:tcPr>
          <w:p w:rsidR="007C1097" w:rsidRDefault="00DB5B7D">
            <w:pPr>
              <w:widowControl/>
              <w:jc w:val="center"/>
            </w:pPr>
            <w:r>
              <w:rPr>
                <w:rFonts w:hint="eastAsia"/>
              </w:rPr>
              <w:t>3.55</w:t>
            </w:r>
          </w:p>
        </w:tc>
        <w:tc>
          <w:tcPr>
            <w:tcW w:w="1689" w:type="dxa"/>
            <w:vAlign w:val="center"/>
          </w:tcPr>
          <w:p w:rsidR="007C1097" w:rsidRDefault="00DB5B7D">
            <w:pPr>
              <w:widowControl/>
              <w:jc w:val="center"/>
            </w:pPr>
            <w:r>
              <w:rPr>
                <w:rFonts w:hint="eastAsia"/>
              </w:rPr>
              <w:t>2.13</w:t>
            </w:r>
          </w:p>
        </w:tc>
        <w:tc>
          <w:tcPr>
            <w:tcW w:w="1968" w:type="dxa"/>
            <w:vAlign w:val="center"/>
          </w:tcPr>
          <w:p w:rsidR="007C1097" w:rsidRDefault="00DB5B7D">
            <w:pPr>
              <w:widowControl/>
              <w:jc w:val="center"/>
            </w:pPr>
            <w:r>
              <w:rPr>
                <w:rFonts w:hint="eastAsia"/>
              </w:rPr>
              <w:t>1.42</w:t>
            </w:r>
          </w:p>
        </w:tc>
        <w:tc>
          <w:tcPr>
            <w:tcW w:w="2272" w:type="dxa"/>
            <w:vAlign w:val="center"/>
          </w:tcPr>
          <w:p w:rsidR="007C1097" w:rsidRDefault="00DB5B7D">
            <w:pPr>
              <w:widowControl/>
              <w:jc w:val="center"/>
            </w:pPr>
            <w:r>
              <w:rPr>
                <w:rFonts w:hint="eastAsia"/>
              </w:rPr>
              <w:t>10</w:t>
            </w:r>
          </w:p>
        </w:tc>
      </w:tr>
      <w:tr w:rsidR="007C1097">
        <w:trPr>
          <w:jc w:val="center"/>
        </w:trPr>
        <w:tc>
          <w:tcPr>
            <w:tcW w:w="1815" w:type="dxa"/>
            <w:vAlign w:val="center"/>
          </w:tcPr>
          <w:p w:rsidR="007C1097" w:rsidRDefault="00DB5B7D">
            <w:pPr>
              <w:widowControl/>
              <w:jc w:val="center"/>
            </w:pPr>
            <w:r>
              <w:rPr>
                <w:rFonts w:hint="eastAsia"/>
              </w:rPr>
              <w:t>中级九级</w:t>
            </w:r>
          </w:p>
        </w:tc>
        <w:tc>
          <w:tcPr>
            <w:tcW w:w="1566" w:type="dxa"/>
            <w:vAlign w:val="center"/>
          </w:tcPr>
          <w:p w:rsidR="007C1097" w:rsidRDefault="00DB5B7D">
            <w:pPr>
              <w:widowControl/>
              <w:jc w:val="center"/>
            </w:pPr>
            <w:r>
              <w:rPr>
                <w:rFonts w:hint="eastAsia"/>
              </w:rPr>
              <w:t>3.30</w:t>
            </w:r>
          </w:p>
        </w:tc>
        <w:tc>
          <w:tcPr>
            <w:tcW w:w="1689" w:type="dxa"/>
            <w:vAlign w:val="center"/>
          </w:tcPr>
          <w:p w:rsidR="007C1097" w:rsidRDefault="00DB5B7D">
            <w:pPr>
              <w:widowControl/>
              <w:jc w:val="center"/>
            </w:pPr>
            <w:r>
              <w:rPr>
                <w:rFonts w:hint="eastAsia"/>
              </w:rPr>
              <w:t>1.98</w:t>
            </w:r>
          </w:p>
        </w:tc>
        <w:tc>
          <w:tcPr>
            <w:tcW w:w="1968" w:type="dxa"/>
            <w:vAlign w:val="center"/>
          </w:tcPr>
          <w:p w:rsidR="007C1097" w:rsidRDefault="00DB5B7D">
            <w:pPr>
              <w:widowControl/>
              <w:jc w:val="center"/>
            </w:pPr>
            <w:r>
              <w:rPr>
                <w:rFonts w:hint="eastAsia"/>
              </w:rPr>
              <w:t>1.32</w:t>
            </w:r>
          </w:p>
        </w:tc>
        <w:tc>
          <w:tcPr>
            <w:tcW w:w="2272" w:type="dxa"/>
            <w:vAlign w:val="center"/>
          </w:tcPr>
          <w:p w:rsidR="007C1097" w:rsidRDefault="00DB5B7D">
            <w:pPr>
              <w:widowControl/>
              <w:jc w:val="center"/>
            </w:pPr>
            <w:r>
              <w:rPr>
                <w:rFonts w:hint="eastAsia"/>
              </w:rPr>
              <w:t>9</w:t>
            </w:r>
          </w:p>
        </w:tc>
      </w:tr>
      <w:tr w:rsidR="007C1097">
        <w:trPr>
          <w:jc w:val="center"/>
        </w:trPr>
        <w:tc>
          <w:tcPr>
            <w:tcW w:w="1815" w:type="dxa"/>
            <w:vAlign w:val="center"/>
          </w:tcPr>
          <w:p w:rsidR="007C1097" w:rsidRDefault="00DB5B7D">
            <w:pPr>
              <w:widowControl/>
              <w:jc w:val="center"/>
            </w:pPr>
            <w:r>
              <w:rPr>
                <w:rFonts w:hint="eastAsia"/>
              </w:rPr>
              <w:t>中级十级</w:t>
            </w:r>
          </w:p>
        </w:tc>
        <w:tc>
          <w:tcPr>
            <w:tcW w:w="1566" w:type="dxa"/>
            <w:vAlign w:val="center"/>
          </w:tcPr>
          <w:p w:rsidR="007C1097" w:rsidRDefault="00DB5B7D">
            <w:pPr>
              <w:widowControl/>
              <w:jc w:val="center"/>
            </w:pPr>
            <w:r>
              <w:rPr>
                <w:rFonts w:hint="eastAsia"/>
              </w:rPr>
              <w:t>2.90</w:t>
            </w:r>
          </w:p>
        </w:tc>
        <w:tc>
          <w:tcPr>
            <w:tcW w:w="1689" w:type="dxa"/>
            <w:vAlign w:val="center"/>
          </w:tcPr>
          <w:p w:rsidR="007C1097" w:rsidRDefault="00DB5B7D">
            <w:pPr>
              <w:widowControl/>
              <w:jc w:val="center"/>
            </w:pPr>
            <w:r>
              <w:rPr>
                <w:rFonts w:hint="eastAsia"/>
              </w:rPr>
              <w:t>1.74</w:t>
            </w:r>
          </w:p>
        </w:tc>
        <w:tc>
          <w:tcPr>
            <w:tcW w:w="1968" w:type="dxa"/>
            <w:vAlign w:val="center"/>
          </w:tcPr>
          <w:p w:rsidR="007C1097" w:rsidRDefault="00DB5B7D">
            <w:pPr>
              <w:widowControl/>
              <w:jc w:val="center"/>
            </w:pPr>
            <w:r>
              <w:rPr>
                <w:rFonts w:hint="eastAsia"/>
              </w:rPr>
              <w:t>1.16</w:t>
            </w:r>
          </w:p>
        </w:tc>
        <w:tc>
          <w:tcPr>
            <w:tcW w:w="2272" w:type="dxa"/>
            <w:vAlign w:val="center"/>
          </w:tcPr>
          <w:p w:rsidR="007C1097" w:rsidRDefault="00DB5B7D">
            <w:pPr>
              <w:widowControl/>
              <w:jc w:val="center"/>
            </w:pPr>
            <w:r>
              <w:rPr>
                <w:rFonts w:hint="eastAsia"/>
              </w:rPr>
              <w:t>8</w:t>
            </w:r>
          </w:p>
        </w:tc>
      </w:tr>
      <w:tr w:rsidR="007C1097">
        <w:trPr>
          <w:jc w:val="center"/>
        </w:trPr>
        <w:tc>
          <w:tcPr>
            <w:tcW w:w="1815" w:type="dxa"/>
            <w:vAlign w:val="center"/>
          </w:tcPr>
          <w:p w:rsidR="007C1097" w:rsidRDefault="00DB5B7D">
            <w:pPr>
              <w:widowControl/>
              <w:jc w:val="center"/>
            </w:pPr>
            <w:proofErr w:type="gramStart"/>
            <w:r>
              <w:rPr>
                <w:rFonts w:hint="eastAsia"/>
              </w:rPr>
              <w:t>助理级十一级</w:t>
            </w:r>
            <w:proofErr w:type="gramEnd"/>
          </w:p>
        </w:tc>
        <w:tc>
          <w:tcPr>
            <w:tcW w:w="1566" w:type="dxa"/>
            <w:vAlign w:val="center"/>
          </w:tcPr>
          <w:p w:rsidR="007C1097" w:rsidRDefault="00DB5B7D">
            <w:pPr>
              <w:widowControl/>
              <w:jc w:val="center"/>
            </w:pPr>
            <w:r>
              <w:rPr>
                <w:rFonts w:hint="eastAsia"/>
              </w:rPr>
              <w:t>2.30</w:t>
            </w:r>
          </w:p>
        </w:tc>
        <w:tc>
          <w:tcPr>
            <w:tcW w:w="1689" w:type="dxa"/>
            <w:vAlign w:val="center"/>
          </w:tcPr>
          <w:p w:rsidR="007C1097" w:rsidRDefault="00DB5B7D">
            <w:pPr>
              <w:widowControl/>
              <w:jc w:val="center"/>
            </w:pPr>
            <w:r>
              <w:rPr>
                <w:rFonts w:hint="eastAsia"/>
              </w:rPr>
              <w:t>1.38</w:t>
            </w:r>
          </w:p>
        </w:tc>
        <w:tc>
          <w:tcPr>
            <w:tcW w:w="1968" w:type="dxa"/>
            <w:vAlign w:val="center"/>
          </w:tcPr>
          <w:p w:rsidR="007C1097" w:rsidRDefault="00DB5B7D">
            <w:pPr>
              <w:widowControl/>
              <w:jc w:val="center"/>
            </w:pPr>
            <w:r>
              <w:rPr>
                <w:rFonts w:hint="eastAsia"/>
              </w:rPr>
              <w:t>0.92</w:t>
            </w:r>
          </w:p>
        </w:tc>
        <w:tc>
          <w:tcPr>
            <w:tcW w:w="2272" w:type="dxa"/>
            <w:vAlign w:val="center"/>
          </w:tcPr>
          <w:p w:rsidR="007C1097" w:rsidRDefault="00DB5B7D">
            <w:pPr>
              <w:widowControl/>
              <w:jc w:val="center"/>
            </w:pPr>
            <w:r>
              <w:rPr>
                <w:rFonts w:hint="eastAsia"/>
              </w:rPr>
              <w:t>7</w:t>
            </w:r>
          </w:p>
        </w:tc>
      </w:tr>
      <w:tr w:rsidR="007C1097">
        <w:trPr>
          <w:jc w:val="center"/>
        </w:trPr>
        <w:tc>
          <w:tcPr>
            <w:tcW w:w="1815" w:type="dxa"/>
            <w:vAlign w:val="center"/>
          </w:tcPr>
          <w:p w:rsidR="007C1097" w:rsidRDefault="00DB5B7D">
            <w:pPr>
              <w:widowControl/>
              <w:jc w:val="center"/>
            </w:pPr>
            <w:r>
              <w:rPr>
                <w:rFonts w:hint="eastAsia"/>
              </w:rPr>
              <w:t>助理级十二级</w:t>
            </w:r>
          </w:p>
        </w:tc>
        <w:tc>
          <w:tcPr>
            <w:tcW w:w="1566" w:type="dxa"/>
            <w:vAlign w:val="center"/>
          </w:tcPr>
          <w:p w:rsidR="007C1097" w:rsidRDefault="00DB5B7D">
            <w:pPr>
              <w:widowControl/>
              <w:jc w:val="center"/>
            </w:pPr>
            <w:r>
              <w:rPr>
                <w:rFonts w:hint="eastAsia"/>
              </w:rPr>
              <w:t>2.00</w:t>
            </w:r>
          </w:p>
        </w:tc>
        <w:tc>
          <w:tcPr>
            <w:tcW w:w="1689" w:type="dxa"/>
            <w:vAlign w:val="center"/>
          </w:tcPr>
          <w:p w:rsidR="007C1097" w:rsidRDefault="00DB5B7D">
            <w:pPr>
              <w:widowControl/>
              <w:jc w:val="center"/>
            </w:pPr>
            <w:r>
              <w:rPr>
                <w:rFonts w:hint="eastAsia"/>
              </w:rPr>
              <w:t>1.20</w:t>
            </w:r>
          </w:p>
        </w:tc>
        <w:tc>
          <w:tcPr>
            <w:tcW w:w="1968" w:type="dxa"/>
            <w:vAlign w:val="center"/>
          </w:tcPr>
          <w:p w:rsidR="007C1097" w:rsidRDefault="00DB5B7D">
            <w:pPr>
              <w:widowControl/>
              <w:jc w:val="center"/>
            </w:pPr>
            <w:r>
              <w:rPr>
                <w:rFonts w:hint="eastAsia"/>
              </w:rPr>
              <w:t>0.80</w:t>
            </w:r>
          </w:p>
        </w:tc>
        <w:tc>
          <w:tcPr>
            <w:tcW w:w="2272" w:type="dxa"/>
            <w:vAlign w:val="center"/>
          </w:tcPr>
          <w:p w:rsidR="007C1097" w:rsidRDefault="00DB5B7D">
            <w:pPr>
              <w:widowControl/>
              <w:jc w:val="center"/>
            </w:pPr>
            <w:r>
              <w:rPr>
                <w:rFonts w:hint="eastAsia"/>
              </w:rPr>
              <w:t>6</w:t>
            </w:r>
          </w:p>
        </w:tc>
      </w:tr>
      <w:tr w:rsidR="007C1097">
        <w:trPr>
          <w:jc w:val="center"/>
        </w:trPr>
        <w:tc>
          <w:tcPr>
            <w:tcW w:w="1815" w:type="dxa"/>
            <w:vAlign w:val="center"/>
          </w:tcPr>
          <w:p w:rsidR="007C1097" w:rsidRDefault="00DB5B7D">
            <w:pPr>
              <w:widowControl/>
              <w:jc w:val="center"/>
            </w:pPr>
            <w:r>
              <w:rPr>
                <w:rFonts w:hint="eastAsia"/>
              </w:rPr>
              <w:t>员级十三级</w:t>
            </w:r>
          </w:p>
        </w:tc>
        <w:tc>
          <w:tcPr>
            <w:tcW w:w="1566" w:type="dxa"/>
            <w:vAlign w:val="center"/>
          </w:tcPr>
          <w:p w:rsidR="007C1097" w:rsidRDefault="00DB5B7D">
            <w:pPr>
              <w:widowControl/>
              <w:jc w:val="center"/>
            </w:pPr>
            <w:r>
              <w:rPr>
                <w:rFonts w:hint="eastAsia"/>
              </w:rPr>
              <w:t>1.50</w:t>
            </w:r>
          </w:p>
        </w:tc>
        <w:tc>
          <w:tcPr>
            <w:tcW w:w="1689" w:type="dxa"/>
            <w:vAlign w:val="center"/>
          </w:tcPr>
          <w:p w:rsidR="007C1097" w:rsidRDefault="00DB5B7D">
            <w:pPr>
              <w:widowControl/>
              <w:jc w:val="center"/>
            </w:pPr>
            <w:r>
              <w:rPr>
                <w:rFonts w:hint="eastAsia"/>
              </w:rPr>
              <w:t>0.90</w:t>
            </w:r>
          </w:p>
        </w:tc>
        <w:tc>
          <w:tcPr>
            <w:tcW w:w="1968" w:type="dxa"/>
            <w:vAlign w:val="center"/>
          </w:tcPr>
          <w:p w:rsidR="007C1097" w:rsidRDefault="00DB5B7D">
            <w:pPr>
              <w:widowControl/>
              <w:jc w:val="center"/>
            </w:pPr>
            <w:r>
              <w:rPr>
                <w:rFonts w:hint="eastAsia"/>
              </w:rPr>
              <w:t>0.60</w:t>
            </w:r>
          </w:p>
        </w:tc>
        <w:tc>
          <w:tcPr>
            <w:tcW w:w="2272" w:type="dxa"/>
            <w:vAlign w:val="center"/>
          </w:tcPr>
          <w:p w:rsidR="007C1097" w:rsidRDefault="00DB5B7D">
            <w:pPr>
              <w:widowControl/>
              <w:jc w:val="center"/>
            </w:pPr>
            <w:r>
              <w:rPr>
                <w:rFonts w:hint="eastAsia"/>
              </w:rPr>
              <w:t>-</w:t>
            </w:r>
          </w:p>
        </w:tc>
      </w:tr>
    </w:tbl>
    <w:p w:rsidR="007C1097" w:rsidRDefault="007C1097">
      <w:pPr>
        <w:jc w:val="center"/>
      </w:pPr>
    </w:p>
    <w:p w:rsidR="007C1097" w:rsidRDefault="00DB5B7D">
      <w:pPr>
        <w:widowControl/>
        <w:jc w:val="center"/>
        <w:rPr>
          <w:sz w:val="24"/>
        </w:rPr>
      </w:pPr>
      <w:r>
        <w:rPr>
          <w:rFonts w:hint="eastAsia"/>
          <w:sz w:val="24"/>
        </w:rPr>
        <w:t>表</w:t>
      </w:r>
      <w:r>
        <w:rPr>
          <w:rFonts w:hint="eastAsia"/>
          <w:sz w:val="24"/>
        </w:rPr>
        <w:t>2</w:t>
      </w:r>
      <w:r>
        <w:rPr>
          <w:rFonts w:hint="eastAsia"/>
          <w:sz w:val="24"/>
        </w:rPr>
        <w:t>管理岗位津贴</w:t>
      </w:r>
      <w:r>
        <w:rPr>
          <w:sz w:val="24"/>
        </w:rPr>
        <w:t>系数</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576"/>
        <w:gridCol w:w="536"/>
        <w:gridCol w:w="536"/>
        <w:gridCol w:w="536"/>
        <w:gridCol w:w="536"/>
        <w:gridCol w:w="536"/>
        <w:gridCol w:w="536"/>
        <w:gridCol w:w="536"/>
        <w:gridCol w:w="536"/>
        <w:gridCol w:w="536"/>
        <w:gridCol w:w="536"/>
        <w:gridCol w:w="576"/>
        <w:gridCol w:w="576"/>
        <w:gridCol w:w="576"/>
        <w:gridCol w:w="576"/>
        <w:gridCol w:w="576"/>
        <w:gridCol w:w="576"/>
      </w:tblGrid>
      <w:tr w:rsidR="007C1097">
        <w:trPr>
          <w:trHeight w:val="395"/>
          <w:jc w:val="center"/>
        </w:trPr>
        <w:tc>
          <w:tcPr>
            <w:tcW w:w="902" w:type="dxa"/>
            <w:vMerge w:val="restart"/>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jc w:val="center"/>
              <w:rPr>
                <w:sz w:val="18"/>
                <w:szCs w:val="18"/>
              </w:rPr>
            </w:pPr>
            <w:r>
              <w:rPr>
                <w:rFonts w:hint="eastAsia"/>
                <w:sz w:val="18"/>
                <w:szCs w:val="18"/>
              </w:rPr>
              <w:t>行政</w:t>
            </w:r>
          </w:p>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jc w:val="center"/>
              <w:rPr>
                <w:sz w:val="18"/>
                <w:szCs w:val="18"/>
              </w:rPr>
            </w:pPr>
            <w:r>
              <w:rPr>
                <w:rFonts w:hint="eastAsia"/>
                <w:sz w:val="18"/>
                <w:szCs w:val="18"/>
              </w:rPr>
              <w:t>级别</w:t>
            </w:r>
          </w:p>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jc w:val="center"/>
              <w:rPr>
                <w:sz w:val="18"/>
                <w:szCs w:val="18"/>
              </w:rPr>
            </w:pPr>
            <w:r>
              <w:rPr>
                <w:rFonts w:hint="eastAsia"/>
                <w:sz w:val="18"/>
                <w:szCs w:val="18"/>
              </w:rPr>
              <w:t>（职务）</w:t>
            </w:r>
          </w:p>
        </w:tc>
        <w:tc>
          <w:tcPr>
            <w:tcW w:w="576" w:type="dxa"/>
            <w:vMerge w:val="restart"/>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jc w:val="center"/>
              <w:rPr>
                <w:sz w:val="18"/>
                <w:szCs w:val="18"/>
              </w:rPr>
            </w:pPr>
            <w:r>
              <w:rPr>
                <w:rFonts w:hint="eastAsia"/>
                <w:sz w:val="18"/>
                <w:szCs w:val="18"/>
              </w:rPr>
              <w:t>系数标准</w:t>
            </w:r>
          </w:p>
        </w:tc>
        <w:tc>
          <w:tcPr>
            <w:tcW w:w="8816" w:type="dxa"/>
            <w:gridSpan w:val="16"/>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任职年限</w:t>
            </w:r>
          </w:p>
        </w:tc>
      </w:tr>
      <w:tr w:rsidR="007C1097">
        <w:trPr>
          <w:trHeight w:val="331"/>
          <w:jc w:val="center"/>
        </w:trPr>
        <w:tc>
          <w:tcPr>
            <w:tcW w:w="902" w:type="dxa"/>
            <w:vMerge/>
            <w:vAlign w:val="center"/>
          </w:tcPr>
          <w:p w:rsidR="007C1097" w:rsidRDefault="007C1097">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p>
        </w:tc>
        <w:tc>
          <w:tcPr>
            <w:tcW w:w="576" w:type="dxa"/>
            <w:vMerge/>
            <w:vAlign w:val="center"/>
          </w:tcPr>
          <w:p w:rsidR="007C1097" w:rsidRDefault="007C1097">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proofErr w:type="gramStart"/>
            <w:r>
              <w:rPr>
                <w:rFonts w:hint="eastAsia"/>
                <w:sz w:val="18"/>
                <w:szCs w:val="18"/>
              </w:rPr>
              <w:t>一</w:t>
            </w:r>
            <w:proofErr w:type="gramEnd"/>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二</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三</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四</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五</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六</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七</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八</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九</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十一</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十二</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十三</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十四</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十五</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十六</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正处长</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4.80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4.80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4.86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4.92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4.98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5.04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5.10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5.16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5.22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5.28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5.34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5.40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5.46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5.52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5.58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5.64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5.70</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副处长</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4.20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4.20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4.26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4.32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4.38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4.44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4.50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4.56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4.62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4.68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4.74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4.80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4.86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4.92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4.98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5.04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5.10</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正科长</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3.30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3.30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3.36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3.42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3.48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3.54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3.60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3.66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3.72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3.78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3.84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3.90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3.96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4.02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4.08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4.14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4.20</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副科长</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2.70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2.70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2.76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2.82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2.88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2.94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3.00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3.06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3.12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3.18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3.24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3.30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3.36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3.42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3.48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3.54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3.60</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科员</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2.10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2.10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2.16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2.22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2.28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2.34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2.40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2.46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2.52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2.58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2.64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2.70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2.76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2.82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2.88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2.94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3.00</w:t>
            </w:r>
          </w:p>
        </w:tc>
      </w:tr>
      <w:tr w:rsidR="007C1097">
        <w:trPr>
          <w:trHeight w:val="284"/>
          <w:jc w:val="center"/>
        </w:trPr>
        <w:tc>
          <w:tcPr>
            <w:tcW w:w="902"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办事员</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1.50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1.50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1.56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1.62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1.68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1.74</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1.80</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1.86</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1.92</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1.98</w:t>
            </w:r>
          </w:p>
        </w:tc>
        <w:tc>
          <w:tcPr>
            <w:tcW w:w="53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2.04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2.10</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2.16</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2.22</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2.28</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2.34</w:t>
            </w:r>
          </w:p>
        </w:tc>
        <w:tc>
          <w:tcPr>
            <w:tcW w:w="576" w:type="dxa"/>
            <w:vAlign w:val="center"/>
          </w:tcPr>
          <w:p w:rsidR="007C1097" w:rsidRDefault="00DB5B7D">
            <w:pPr>
              <w:tabs>
                <w:tab w:val="left" w:pos="500"/>
                <w:tab w:val="left" w:pos="4391"/>
                <w:tab w:val="left" w:pos="5488"/>
                <w:tab w:val="left" w:pos="7183"/>
                <w:tab w:val="left" w:pos="7679"/>
                <w:tab w:val="left" w:pos="8552"/>
                <w:tab w:val="left" w:pos="9522"/>
                <w:tab w:val="left" w:pos="10018"/>
                <w:tab w:val="left" w:pos="11710"/>
                <w:tab w:val="left" w:pos="13123"/>
                <w:tab w:val="left" w:pos="14813"/>
                <w:tab w:val="left" w:pos="15309"/>
                <w:tab w:val="left" w:pos="16182"/>
                <w:tab w:val="left" w:pos="17056"/>
                <w:tab w:val="left" w:pos="18152"/>
              </w:tabs>
              <w:spacing w:line="360" w:lineRule="auto"/>
              <w:jc w:val="center"/>
              <w:rPr>
                <w:sz w:val="18"/>
                <w:szCs w:val="18"/>
              </w:rPr>
            </w:pPr>
            <w:r>
              <w:rPr>
                <w:rFonts w:hint="eastAsia"/>
                <w:sz w:val="18"/>
                <w:szCs w:val="18"/>
              </w:rPr>
              <w:t>2.40</w:t>
            </w:r>
          </w:p>
        </w:tc>
      </w:tr>
    </w:tbl>
    <w:p w:rsidR="007C1097" w:rsidRDefault="007C1097"/>
    <w:p w:rsidR="007C1097" w:rsidRDefault="00DB5B7D">
      <w:pPr>
        <w:widowControl/>
        <w:jc w:val="center"/>
        <w:rPr>
          <w:sz w:val="24"/>
        </w:rPr>
      </w:pPr>
      <w:r>
        <w:rPr>
          <w:rFonts w:hint="eastAsia"/>
          <w:sz w:val="24"/>
        </w:rPr>
        <w:t>表</w:t>
      </w:r>
      <w:r>
        <w:rPr>
          <w:sz w:val="24"/>
        </w:rPr>
        <w:t xml:space="preserve">3  </w:t>
      </w:r>
      <w:r>
        <w:rPr>
          <w:rFonts w:hint="eastAsia"/>
          <w:sz w:val="24"/>
        </w:rPr>
        <w:t>工勤技能岗位工作量津贴系数</w:t>
      </w:r>
    </w:p>
    <w:tbl>
      <w:tblPr>
        <w:tblStyle w:val="a8"/>
        <w:tblW w:w="8522" w:type="dxa"/>
        <w:jc w:val="center"/>
        <w:tblLayout w:type="fixed"/>
        <w:tblLook w:val="04A0" w:firstRow="1" w:lastRow="0" w:firstColumn="1" w:lastColumn="0" w:noHBand="0" w:noVBand="1"/>
      </w:tblPr>
      <w:tblGrid>
        <w:gridCol w:w="2130"/>
        <w:gridCol w:w="2130"/>
        <w:gridCol w:w="2131"/>
        <w:gridCol w:w="2131"/>
      </w:tblGrid>
      <w:tr w:rsidR="007C1097">
        <w:trPr>
          <w:jc w:val="center"/>
        </w:trPr>
        <w:tc>
          <w:tcPr>
            <w:tcW w:w="2130" w:type="dxa"/>
          </w:tcPr>
          <w:p w:rsidR="007C1097" w:rsidRDefault="00DB5B7D">
            <w:pPr>
              <w:jc w:val="center"/>
            </w:pPr>
            <w:r>
              <w:rPr>
                <w:rFonts w:hint="eastAsia"/>
              </w:rPr>
              <w:t>技术职务</w:t>
            </w:r>
          </w:p>
        </w:tc>
        <w:tc>
          <w:tcPr>
            <w:tcW w:w="2130" w:type="dxa"/>
          </w:tcPr>
          <w:p w:rsidR="007C1097" w:rsidRDefault="00DB5B7D">
            <w:pPr>
              <w:jc w:val="center"/>
            </w:pPr>
            <w:r>
              <w:rPr>
                <w:rFonts w:hint="eastAsia"/>
              </w:rPr>
              <w:t>标准系数</w:t>
            </w:r>
            <w:r>
              <w:rPr>
                <w:rFonts w:hint="eastAsia"/>
              </w:rPr>
              <w:t>J</w:t>
            </w:r>
          </w:p>
        </w:tc>
        <w:tc>
          <w:tcPr>
            <w:tcW w:w="2131" w:type="dxa"/>
          </w:tcPr>
          <w:p w:rsidR="007C1097" w:rsidRDefault="00DB5B7D">
            <w:pPr>
              <w:jc w:val="center"/>
            </w:pPr>
            <w:r>
              <w:t>60%</w:t>
            </w:r>
            <w:r>
              <w:rPr>
                <w:rFonts w:hint="eastAsia"/>
              </w:rPr>
              <w:t>*J</w:t>
            </w:r>
          </w:p>
        </w:tc>
        <w:tc>
          <w:tcPr>
            <w:tcW w:w="2131" w:type="dxa"/>
          </w:tcPr>
          <w:p w:rsidR="007C1097" w:rsidRDefault="00DB5B7D">
            <w:pPr>
              <w:jc w:val="center"/>
            </w:pPr>
            <w:r>
              <w:t>40%</w:t>
            </w:r>
            <w:r>
              <w:rPr>
                <w:rFonts w:hint="eastAsia"/>
              </w:rPr>
              <w:t>*J</w:t>
            </w:r>
          </w:p>
        </w:tc>
      </w:tr>
      <w:tr w:rsidR="007C1097">
        <w:trPr>
          <w:jc w:val="center"/>
        </w:trPr>
        <w:tc>
          <w:tcPr>
            <w:tcW w:w="2130" w:type="dxa"/>
          </w:tcPr>
          <w:p w:rsidR="007C1097" w:rsidRDefault="00DB5B7D">
            <w:pPr>
              <w:jc w:val="center"/>
            </w:pPr>
            <w:r>
              <w:rPr>
                <w:rFonts w:hint="eastAsia"/>
              </w:rPr>
              <w:t>高级技师</w:t>
            </w:r>
          </w:p>
        </w:tc>
        <w:tc>
          <w:tcPr>
            <w:tcW w:w="2130" w:type="dxa"/>
          </w:tcPr>
          <w:p w:rsidR="007C1097" w:rsidRDefault="00DB5B7D">
            <w:pPr>
              <w:jc w:val="center"/>
            </w:pPr>
            <w:r>
              <w:rPr>
                <w:rFonts w:hint="eastAsia"/>
              </w:rPr>
              <w:t>3.60</w:t>
            </w:r>
          </w:p>
        </w:tc>
        <w:tc>
          <w:tcPr>
            <w:tcW w:w="2131" w:type="dxa"/>
          </w:tcPr>
          <w:p w:rsidR="007C1097" w:rsidRDefault="00DB5B7D">
            <w:pPr>
              <w:jc w:val="center"/>
            </w:pPr>
            <w:r>
              <w:t>2.16</w:t>
            </w:r>
          </w:p>
        </w:tc>
        <w:tc>
          <w:tcPr>
            <w:tcW w:w="2131" w:type="dxa"/>
          </w:tcPr>
          <w:p w:rsidR="007C1097" w:rsidRDefault="00DB5B7D">
            <w:pPr>
              <w:jc w:val="center"/>
            </w:pPr>
            <w:r>
              <w:t>1.44</w:t>
            </w:r>
          </w:p>
        </w:tc>
      </w:tr>
      <w:tr w:rsidR="007C1097">
        <w:trPr>
          <w:jc w:val="center"/>
        </w:trPr>
        <w:tc>
          <w:tcPr>
            <w:tcW w:w="2130" w:type="dxa"/>
          </w:tcPr>
          <w:p w:rsidR="007C1097" w:rsidRDefault="00DB5B7D">
            <w:pPr>
              <w:jc w:val="center"/>
            </w:pPr>
            <w:r>
              <w:rPr>
                <w:rFonts w:hint="eastAsia"/>
              </w:rPr>
              <w:lastRenderedPageBreak/>
              <w:t>技师</w:t>
            </w:r>
          </w:p>
        </w:tc>
        <w:tc>
          <w:tcPr>
            <w:tcW w:w="2130" w:type="dxa"/>
          </w:tcPr>
          <w:p w:rsidR="007C1097" w:rsidRDefault="00DB5B7D">
            <w:pPr>
              <w:jc w:val="center"/>
            </w:pPr>
            <w:r>
              <w:rPr>
                <w:rFonts w:hint="eastAsia"/>
              </w:rPr>
              <w:t>2.70</w:t>
            </w:r>
          </w:p>
        </w:tc>
        <w:tc>
          <w:tcPr>
            <w:tcW w:w="2131" w:type="dxa"/>
          </w:tcPr>
          <w:p w:rsidR="007C1097" w:rsidRDefault="00DB5B7D">
            <w:pPr>
              <w:jc w:val="center"/>
            </w:pPr>
            <w:r>
              <w:t>1.62</w:t>
            </w:r>
          </w:p>
        </w:tc>
        <w:tc>
          <w:tcPr>
            <w:tcW w:w="2131" w:type="dxa"/>
          </w:tcPr>
          <w:p w:rsidR="007C1097" w:rsidRDefault="00DB5B7D">
            <w:pPr>
              <w:jc w:val="center"/>
            </w:pPr>
            <w:r>
              <w:t>1.08</w:t>
            </w:r>
          </w:p>
        </w:tc>
      </w:tr>
      <w:tr w:rsidR="007C1097">
        <w:trPr>
          <w:jc w:val="center"/>
        </w:trPr>
        <w:tc>
          <w:tcPr>
            <w:tcW w:w="2130" w:type="dxa"/>
          </w:tcPr>
          <w:p w:rsidR="007C1097" w:rsidRDefault="00DB5B7D">
            <w:pPr>
              <w:jc w:val="center"/>
            </w:pPr>
            <w:r>
              <w:rPr>
                <w:rFonts w:hint="eastAsia"/>
              </w:rPr>
              <w:t>高级工</w:t>
            </w:r>
          </w:p>
        </w:tc>
        <w:tc>
          <w:tcPr>
            <w:tcW w:w="2130" w:type="dxa"/>
          </w:tcPr>
          <w:p w:rsidR="007C1097" w:rsidRDefault="00DB5B7D">
            <w:pPr>
              <w:jc w:val="center"/>
            </w:pPr>
            <w:r>
              <w:rPr>
                <w:rFonts w:hint="eastAsia"/>
              </w:rPr>
              <w:t>2.00</w:t>
            </w:r>
          </w:p>
        </w:tc>
        <w:tc>
          <w:tcPr>
            <w:tcW w:w="2131" w:type="dxa"/>
          </w:tcPr>
          <w:p w:rsidR="007C1097" w:rsidRDefault="00DB5B7D">
            <w:pPr>
              <w:jc w:val="center"/>
            </w:pPr>
            <w:r>
              <w:t>1.20</w:t>
            </w:r>
          </w:p>
        </w:tc>
        <w:tc>
          <w:tcPr>
            <w:tcW w:w="2131" w:type="dxa"/>
          </w:tcPr>
          <w:p w:rsidR="007C1097" w:rsidRDefault="00DB5B7D">
            <w:pPr>
              <w:jc w:val="center"/>
            </w:pPr>
            <w:r>
              <w:t>0.80</w:t>
            </w:r>
          </w:p>
        </w:tc>
      </w:tr>
      <w:tr w:rsidR="007C1097">
        <w:trPr>
          <w:jc w:val="center"/>
        </w:trPr>
        <w:tc>
          <w:tcPr>
            <w:tcW w:w="2130" w:type="dxa"/>
          </w:tcPr>
          <w:p w:rsidR="007C1097" w:rsidRDefault="00DB5B7D">
            <w:pPr>
              <w:jc w:val="center"/>
            </w:pPr>
            <w:r>
              <w:rPr>
                <w:rFonts w:hint="eastAsia"/>
              </w:rPr>
              <w:t>中级工</w:t>
            </w:r>
          </w:p>
        </w:tc>
        <w:tc>
          <w:tcPr>
            <w:tcW w:w="2130" w:type="dxa"/>
          </w:tcPr>
          <w:p w:rsidR="007C1097" w:rsidRDefault="00DB5B7D">
            <w:pPr>
              <w:jc w:val="center"/>
            </w:pPr>
            <w:r>
              <w:rPr>
                <w:rFonts w:hint="eastAsia"/>
              </w:rPr>
              <w:t>1.50</w:t>
            </w:r>
          </w:p>
        </w:tc>
        <w:tc>
          <w:tcPr>
            <w:tcW w:w="2131" w:type="dxa"/>
          </w:tcPr>
          <w:p w:rsidR="007C1097" w:rsidRDefault="00DB5B7D">
            <w:pPr>
              <w:jc w:val="center"/>
            </w:pPr>
            <w:r>
              <w:rPr>
                <w:rFonts w:hint="eastAsia"/>
              </w:rPr>
              <w:t>0.90</w:t>
            </w:r>
          </w:p>
        </w:tc>
        <w:tc>
          <w:tcPr>
            <w:tcW w:w="2131" w:type="dxa"/>
          </w:tcPr>
          <w:p w:rsidR="007C1097" w:rsidRDefault="00DB5B7D">
            <w:pPr>
              <w:jc w:val="center"/>
            </w:pPr>
            <w:r>
              <w:rPr>
                <w:rFonts w:hint="eastAsia"/>
              </w:rPr>
              <w:t>0.60</w:t>
            </w:r>
          </w:p>
        </w:tc>
      </w:tr>
      <w:tr w:rsidR="007C1097">
        <w:trPr>
          <w:jc w:val="center"/>
        </w:trPr>
        <w:tc>
          <w:tcPr>
            <w:tcW w:w="2130" w:type="dxa"/>
          </w:tcPr>
          <w:p w:rsidR="007C1097" w:rsidRDefault="00DB5B7D">
            <w:pPr>
              <w:jc w:val="center"/>
            </w:pPr>
            <w:r>
              <w:rPr>
                <w:rFonts w:hint="eastAsia"/>
              </w:rPr>
              <w:t>初级工</w:t>
            </w:r>
          </w:p>
        </w:tc>
        <w:tc>
          <w:tcPr>
            <w:tcW w:w="2130" w:type="dxa"/>
          </w:tcPr>
          <w:p w:rsidR="007C1097" w:rsidRDefault="00DB5B7D">
            <w:pPr>
              <w:jc w:val="center"/>
            </w:pPr>
            <w:r>
              <w:rPr>
                <w:rFonts w:hint="eastAsia"/>
              </w:rPr>
              <w:t>1.30</w:t>
            </w:r>
          </w:p>
        </w:tc>
        <w:tc>
          <w:tcPr>
            <w:tcW w:w="2131" w:type="dxa"/>
          </w:tcPr>
          <w:p w:rsidR="007C1097" w:rsidRDefault="00DB5B7D">
            <w:pPr>
              <w:jc w:val="center"/>
            </w:pPr>
            <w:r>
              <w:rPr>
                <w:rFonts w:hint="eastAsia"/>
              </w:rPr>
              <w:t>0.78</w:t>
            </w:r>
          </w:p>
        </w:tc>
        <w:tc>
          <w:tcPr>
            <w:tcW w:w="2131" w:type="dxa"/>
          </w:tcPr>
          <w:p w:rsidR="007C1097" w:rsidRDefault="00DB5B7D">
            <w:pPr>
              <w:jc w:val="center"/>
            </w:pPr>
            <w:r>
              <w:rPr>
                <w:rFonts w:hint="eastAsia"/>
              </w:rPr>
              <w:t>0.52</w:t>
            </w:r>
          </w:p>
        </w:tc>
      </w:tr>
      <w:tr w:rsidR="007C1097">
        <w:trPr>
          <w:jc w:val="center"/>
        </w:trPr>
        <w:tc>
          <w:tcPr>
            <w:tcW w:w="2130" w:type="dxa"/>
          </w:tcPr>
          <w:p w:rsidR="007C1097" w:rsidRDefault="00DB5B7D">
            <w:pPr>
              <w:jc w:val="center"/>
            </w:pPr>
            <w:r>
              <w:rPr>
                <w:rFonts w:hint="eastAsia"/>
              </w:rPr>
              <w:t>普通工</w:t>
            </w:r>
          </w:p>
        </w:tc>
        <w:tc>
          <w:tcPr>
            <w:tcW w:w="2130" w:type="dxa"/>
          </w:tcPr>
          <w:p w:rsidR="007C1097" w:rsidRDefault="00DB5B7D">
            <w:pPr>
              <w:jc w:val="center"/>
            </w:pPr>
            <w:r>
              <w:rPr>
                <w:rFonts w:hint="eastAsia"/>
              </w:rPr>
              <w:t>1.20</w:t>
            </w:r>
          </w:p>
        </w:tc>
        <w:tc>
          <w:tcPr>
            <w:tcW w:w="2131" w:type="dxa"/>
          </w:tcPr>
          <w:p w:rsidR="007C1097" w:rsidRDefault="00DB5B7D">
            <w:pPr>
              <w:jc w:val="center"/>
            </w:pPr>
            <w:r>
              <w:rPr>
                <w:rFonts w:hint="eastAsia"/>
              </w:rPr>
              <w:t>0.72</w:t>
            </w:r>
          </w:p>
        </w:tc>
        <w:tc>
          <w:tcPr>
            <w:tcW w:w="2131" w:type="dxa"/>
          </w:tcPr>
          <w:p w:rsidR="007C1097" w:rsidRDefault="00DB5B7D">
            <w:pPr>
              <w:jc w:val="center"/>
            </w:pPr>
            <w:r>
              <w:rPr>
                <w:rFonts w:hint="eastAsia"/>
              </w:rPr>
              <w:t>0.48</w:t>
            </w:r>
          </w:p>
        </w:tc>
      </w:tr>
    </w:tbl>
    <w:p w:rsidR="007C1097" w:rsidRDefault="007C1097">
      <w:pPr>
        <w:pStyle w:val="aa"/>
        <w:ind w:left="720" w:firstLineChars="0" w:firstLine="0"/>
        <w:rPr>
          <w:b/>
          <w:bCs/>
          <w:sz w:val="28"/>
          <w:szCs w:val="28"/>
        </w:rPr>
      </w:pPr>
    </w:p>
    <w:p w:rsidR="007C1097" w:rsidRDefault="00DB5B7D">
      <w:pPr>
        <w:pStyle w:val="aa"/>
        <w:numPr>
          <w:ilvl w:val="0"/>
          <w:numId w:val="2"/>
        </w:numPr>
        <w:ind w:firstLineChars="0"/>
        <w:rPr>
          <w:b/>
          <w:bCs/>
          <w:sz w:val="28"/>
          <w:szCs w:val="28"/>
        </w:rPr>
      </w:pPr>
      <w:r>
        <w:rPr>
          <w:rFonts w:hint="eastAsia"/>
          <w:b/>
          <w:bCs/>
          <w:sz w:val="28"/>
          <w:szCs w:val="28"/>
        </w:rPr>
        <w:t>教学工作量津贴</w:t>
      </w:r>
      <w:r>
        <w:rPr>
          <w:rFonts w:hint="eastAsia"/>
          <w:b/>
          <w:bCs/>
          <w:sz w:val="28"/>
          <w:szCs w:val="28"/>
        </w:rPr>
        <w:t>M</w:t>
      </w:r>
      <w:r>
        <w:rPr>
          <w:rFonts w:hint="eastAsia"/>
          <w:b/>
          <w:bCs/>
          <w:sz w:val="28"/>
          <w:szCs w:val="28"/>
          <w:vertAlign w:val="subscript"/>
        </w:rPr>
        <w:t>3</w:t>
      </w:r>
    </w:p>
    <w:p w:rsidR="007C1097" w:rsidRDefault="00DB5B7D">
      <w:pPr>
        <w:pStyle w:val="aa"/>
        <w:numPr>
          <w:ilvl w:val="0"/>
          <w:numId w:val="4"/>
        </w:numPr>
        <w:ind w:firstLineChars="0"/>
        <w:rPr>
          <w:b/>
          <w:sz w:val="28"/>
          <w:szCs w:val="28"/>
        </w:rPr>
      </w:pPr>
      <w:r>
        <w:rPr>
          <w:rFonts w:hint="eastAsia"/>
          <w:b/>
          <w:sz w:val="28"/>
          <w:szCs w:val="28"/>
        </w:rPr>
        <w:t>课时津贴</w:t>
      </w:r>
    </w:p>
    <w:p w:rsidR="007C1097" w:rsidRDefault="00DB5B7D">
      <w:pPr>
        <w:ind w:firstLineChars="200" w:firstLine="560"/>
        <w:rPr>
          <w:sz w:val="28"/>
          <w:szCs w:val="28"/>
        </w:rPr>
      </w:pPr>
      <w:r>
        <w:rPr>
          <w:rFonts w:hint="eastAsia"/>
          <w:sz w:val="28"/>
          <w:szCs w:val="28"/>
        </w:rPr>
        <w:t>1</w:t>
      </w:r>
      <w:r>
        <w:rPr>
          <w:rFonts w:hint="eastAsia"/>
          <w:sz w:val="28"/>
          <w:szCs w:val="28"/>
        </w:rPr>
        <w:t>、</w:t>
      </w:r>
      <w:r>
        <w:rPr>
          <w:sz w:val="28"/>
          <w:szCs w:val="28"/>
        </w:rPr>
        <w:t>专任教师</w:t>
      </w:r>
    </w:p>
    <w:p w:rsidR="007C1097" w:rsidRDefault="00DB5B7D">
      <w:pPr>
        <w:ind w:firstLineChars="200" w:firstLine="560"/>
        <w:rPr>
          <w:sz w:val="28"/>
          <w:szCs w:val="28"/>
        </w:rPr>
      </w:pPr>
      <w:r>
        <w:rPr>
          <w:rFonts w:hint="eastAsia"/>
          <w:sz w:val="28"/>
          <w:szCs w:val="28"/>
        </w:rPr>
        <w:t>教学科研并重型教师工作量</w:t>
      </w:r>
      <w:r>
        <w:rPr>
          <w:rFonts w:hint="eastAsia"/>
          <w:sz w:val="28"/>
          <w:szCs w:val="28"/>
        </w:rPr>
        <w:t>K</w:t>
      </w:r>
      <w:r>
        <w:rPr>
          <w:rFonts w:ascii="宋体" w:hAnsi="宋体" w:hint="eastAsia"/>
          <w:sz w:val="28"/>
          <w:szCs w:val="28"/>
        </w:rPr>
        <w:t>≤</w:t>
      </w:r>
      <w:r>
        <w:rPr>
          <w:rFonts w:hint="eastAsia"/>
          <w:sz w:val="28"/>
          <w:szCs w:val="28"/>
        </w:rPr>
        <w:t>320</w:t>
      </w:r>
      <w:r>
        <w:rPr>
          <w:rFonts w:hint="eastAsia"/>
          <w:sz w:val="28"/>
          <w:szCs w:val="28"/>
        </w:rPr>
        <w:t>课时</w:t>
      </w:r>
      <w:r>
        <w:rPr>
          <w:rFonts w:hint="eastAsia"/>
          <w:sz w:val="28"/>
          <w:szCs w:val="28"/>
        </w:rPr>
        <w:t>/</w:t>
      </w:r>
      <w:r>
        <w:rPr>
          <w:rFonts w:hint="eastAsia"/>
          <w:sz w:val="28"/>
          <w:szCs w:val="28"/>
        </w:rPr>
        <w:t>学年（注</w:t>
      </w:r>
      <w:r>
        <w:rPr>
          <w:sz w:val="28"/>
          <w:szCs w:val="28"/>
        </w:rPr>
        <w:t>：教学</w:t>
      </w:r>
      <w:r>
        <w:rPr>
          <w:rFonts w:hint="eastAsia"/>
          <w:sz w:val="28"/>
          <w:szCs w:val="28"/>
        </w:rPr>
        <w:t>为主</w:t>
      </w:r>
      <w:r>
        <w:rPr>
          <w:sz w:val="28"/>
          <w:szCs w:val="28"/>
        </w:rPr>
        <w:t>型教师工作量</w:t>
      </w:r>
      <w:r>
        <w:rPr>
          <w:rFonts w:hint="eastAsia"/>
          <w:sz w:val="28"/>
          <w:szCs w:val="28"/>
        </w:rPr>
        <w:t>K</w:t>
      </w:r>
      <w:r>
        <w:rPr>
          <w:rFonts w:ascii="宋体" w:hAnsi="宋体" w:hint="eastAsia"/>
          <w:sz w:val="28"/>
          <w:szCs w:val="28"/>
        </w:rPr>
        <w:t>≤</w:t>
      </w:r>
      <w:r>
        <w:rPr>
          <w:rFonts w:hint="eastAsia"/>
          <w:sz w:val="28"/>
          <w:szCs w:val="28"/>
        </w:rPr>
        <w:t>400</w:t>
      </w:r>
      <w:r>
        <w:rPr>
          <w:rFonts w:hint="eastAsia"/>
          <w:sz w:val="28"/>
          <w:szCs w:val="28"/>
        </w:rPr>
        <w:t>课时</w:t>
      </w:r>
      <w:r>
        <w:rPr>
          <w:rFonts w:hint="eastAsia"/>
          <w:sz w:val="28"/>
          <w:szCs w:val="28"/>
        </w:rPr>
        <w:t>/</w:t>
      </w:r>
      <w:r>
        <w:rPr>
          <w:rFonts w:hint="eastAsia"/>
          <w:sz w:val="28"/>
          <w:szCs w:val="28"/>
        </w:rPr>
        <w:t>学年，科研为主型教师工作量</w:t>
      </w:r>
      <w:r>
        <w:rPr>
          <w:rFonts w:hint="eastAsia"/>
          <w:sz w:val="28"/>
          <w:szCs w:val="28"/>
        </w:rPr>
        <w:t>K</w:t>
      </w:r>
      <w:r>
        <w:rPr>
          <w:rFonts w:ascii="宋体" w:hAnsi="宋体" w:hint="eastAsia"/>
          <w:sz w:val="28"/>
          <w:szCs w:val="28"/>
        </w:rPr>
        <w:t>≤</w:t>
      </w:r>
      <w:r>
        <w:rPr>
          <w:rFonts w:hint="eastAsia"/>
          <w:sz w:val="28"/>
          <w:szCs w:val="28"/>
        </w:rPr>
        <w:t>240</w:t>
      </w:r>
      <w:r>
        <w:rPr>
          <w:rFonts w:hint="eastAsia"/>
          <w:sz w:val="28"/>
          <w:szCs w:val="28"/>
        </w:rPr>
        <w:t>课时</w:t>
      </w:r>
      <w:r>
        <w:rPr>
          <w:rFonts w:hint="eastAsia"/>
          <w:sz w:val="28"/>
          <w:szCs w:val="28"/>
        </w:rPr>
        <w:t>/</w:t>
      </w:r>
      <w:r>
        <w:rPr>
          <w:rFonts w:hint="eastAsia"/>
          <w:sz w:val="28"/>
          <w:szCs w:val="28"/>
        </w:rPr>
        <w:t>学年时），每课时津贴为：</w:t>
      </w:r>
      <w:r w:rsidRPr="000D7B7A">
        <w:rPr>
          <w:rFonts w:hint="eastAsia"/>
          <w:sz w:val="28"/>
          <w:szCs w:val="28"/>
        </w:rPr>
        <w:t>教授</w:t>
      </w:r>
      <w:r w:rsidRPr="000D7B7A">
        <w:rPr>
          <w:sz w:val="28"/>
          <w:szCs w:val="28"/>
        </w:rPr>
        <w:t>100</w:t>
      </w:r>
      <w:r w:rsidRPr="000D7B7A">
        <w:rPr>
          <w:rFonts w:hint="eastAsia"/>
          <w:sz w:val="28"/>
          <w:szCs w:val="28"/>
        </w:rPr>
        <w:t>元、副教授</w:t>
      </w:r>
      <w:r w:rsidRPr="000D7B7A">
        <w:rPr>
          <w:sz w:val="28"/>
          <w:szCs w:val="28"/>
        </w:rPr>
        <w:t>95</w:t>
      </w:r>
      <w:r w:rsidRPr="000D7B7A">
        <w:rPr>
          <w:rFonts w:hint="eastAsia"/>
          <w:sz w:val="28"/>
          <w:szCs w:val="28"/>
        </w:rPr>
        <w:t>元、讲师</w:t>
      </w:r>
      <w:r w:rsidRPr="000D7B7A">
        <w:rPr>
          <w:rFonts w:hint="eastAsia"/>
          <w:sz w:val="28"/>
          <w:szCs w:val="28"/>
        </w:rPr>
        <w:t>90</w:t>
      </w:r>
      <w:r w:rsidRPr="000D7B7A">
        <w:rPr>
          <w:rFonts w:hint="eastAsia"/>
          <w:sz w:val="28"/>
          <w:szCs w:val="28"/>
        </w:rPr>
        <w:t>元、助教</w:t>
      </w:r>
      <w:r w:rsidRPr="000D7B7A">
        <w:rPr>
          <w:rFonts w:hint="eastAsia"/>
          <w:sz w:val="28"/>
          <w:szCs w:val="28"/>
        </w:rPr>
        <w:t>80</w:t>
      </w:r>
      <w:r w:rsidRPr="000D7B7A">
        <w:rPr>
          <w:rFonts w:hint="eastAsia"/>
          <w:sz w:val="28"/>
          <w:szCs w:val="28"/>
        </w:rPr>
        <w:t>元。</w:t>
      </w:r>
    </w:p>
    <w:p w:rsidR="007C1097" w:rsidRDefault="00DB5B7D">
      <w:pPr>
        <w:ind w:firstLineChars="200" w:firstLine="560"/>
        <w:rPr>
          <w:sz w:val="28"/>
          <w:szCs w:val="28"/>
        </w:rPr>
      </w:pPr>
      <w:r>
        <w:rPr>
          <w:rFonts w:hint="eastAsia"/>
          <w:sz w:val="28"/>
          <w:szCs w:val="28"/>
        </w:rPr>
        <w:t>教学科研并重型教师工作量</w:t>
      </w:r>
      <w:r>
        <w:rPr>
          <w:rFonts w:hint="eastAsia"/>
          <w:sz w:val="28"/>
          <w:szCs w:val="28"/>
        </w:rPr>
        <w:t>320&lt;K</w:t>
      </w:r>
      <w:r>
        <w:rPr>
          <w:rFonts w:hint="eastAsia"/>
          <w:sz w:val="28"/>
          <w:szCs w:val="28"/>
        </w:rPr>
        <w:t>≤</w:t>
      </w:r>
      <w:r>
        <w:rPr>
          <w:rFonts w:hint="eastAsia"/>
          <w:sz w:val="28"/>
          <w:szCs w:val="28"/>
        </w:rPr>
        <w:t>450</w:t>
      </w:r>
      <w:r>
        <w:rPr>
          <w:rFonts w:hint="eastAsia"/>
          <w:sz w:val="28"/>
          <w:szCs w:val="28"/>
        </w:rPr>
        <w:t>（注</w:t>
      </w:r>
      <w:r>
        <w:rPr>
          <w:sz w:val="28"/>
          <w:szCs w:val="28"/>
        </w:rPr>
        <w:t>：教学</w:t>
      </w:r>
      <w:r>
        <w:rPr>
          <w:rFonts w:hint="eastAsia"/>
          <w:sz w:val="28"/>
          <w:szCs w:val="28"/>
        </w:rPr>
        <w:t>为主</w:t>
      </w:r>
      <w:r>
        <w:rPr>
          <w:sz w:val="28"/>
          <w:szCs w:val="28"/>
        </w:rPr>
        <w:t>型教师工作量</w:t>
      </w:r>
      <w:r>
        <w:rPr>
          <w:sz w:val="28"/>
          <w:szCs w:val="28"/>
        </w:rPr>
        <w:t>400</w:t>
      </w:r>
      <w:r>
        <w:rPr>
          <w:rFonts w:hint="eastAsia"/>
          <w:sz w:val="28"/>
          <w:szCs w:val="28"/>
        </w:rPr>
        <w:t>&lt;K</w:t>
      </w:r>
      <w:r>
        <w:rPr>
          <w:rFonts w:hint="eastAsia"/>
          <w:sz w:val="28"/>
          <w:szCs w:val="28"/>
        </w:rPr>
        <w:t>≤</w:t>
      </w:r>
      <w:r>
        <w:rPr>
          <w:rFonts w:hint="eastAsia"/>
          <w:sz w:val="28"/>
          <w:szCs w:val="28"/>
        </w:rPr>
        <w:t>450</w:t>
      </w:r>
      <w:r>
        <w:rPr>
          <w:rFonts w:hint="eastAsia"/>
          <w:sz w:val="28"/>
          <w:szCs w:val="28"/>
        </w:rPr>
        <w:t>课时</w:t>
      </w:r>
      <w:r>
        <w:rPr>
          <w:rFonts w:hint="eastAsia"/>
          <w:sz w:val="28"/>
          <w:szCs w:val="28"/>
        </w:rPr>
        <w:t>/</w:t>
      </w:r>
      <w:r>
        <w:rPr>
          <w:rFonts w:hint="eastAsia"/>
          <w:sz w:val="28"/>
          <w:szCs w:val="28"/>
        </w:rPr>
        <w:t>学年，科研为主型教师工作量</w:t>
      </w:r>
      <w:r>
        <w:rPr>
          <w:sz w:val="28"/>
          <w:szCs w:val="28"/>
        </w:rPr>
        <w:t>240</w:t>
      </w:r>
      <w:r>
        <w:rPr>
          <w:rFonts w:hint="eastAsia"/>
          <w:sz w:val="28"/>
          <w:szCs w:val="28"/>
        </w:rPr>
        <w:t>&lt;K</w:t>
      </w:r>
      <w:r>
        <w:rPr>
          <w:rFonts w:hint="eastAsia"/>
          <w:sz w:val="28"/>
          <w:szCs w:val="28"/>
        </w:rPr>
        <w:t>≤</w:t>
      </w:r>
      <w:r>
        <w:rPr>
          <w:rFonts w:hint="eastAsia"/>
          <w:sz w:val="28"/>
          <w:szCs w:val="28"/>
        </w:rPr>
        <w:t>450</w:t>
      </w:r>
      <w:r>
        <w:rPr>
          <w:rFonts w:hint="eastAsia"/>
          <w:sz w:val="28"/>
          <w:szCs w:val="28"/>
        </w:rPr>
        <w:t>课时</w:t>
      </w:r>
      <w:r>
        <w:rPr>
          <w:rFonts w:hint="eastAsia"/>
          <w:sz w:val="28"/>
          <w:szCs w:val="28"/>
        </w:rPr>
        <w:t>/</w:t>
      </w:r>
      <w:r>
        <w:rPr>
          <w:rFonts w:hint="eastAsia"/>
          <w:sz w:val="28"/>
          <w:szCs w:val="28"/>
        </w:rPr>
        <w:t>学年时），以超工作量课时津贴计，按</w:t>
      </w:r>
      <w:r>
        <w:rPr>
          <w:rFonts w:hint="eastAsia"/>
          <w:sz w:val="28"/>
          <w:szCs w:val="28"/>
        </w:rPr>
        <w:t>M</w:t>
      </w:r>
      <w:r>
        <w:rPr>
          <w:rFonts w:hint="eastAsia"/>
          <w:sz w:val="28"/>
          <w:szCs w:val="28"/>
          <w:vertAlign w:val="subscript"/>
        </w:rPr>
        <w:t>3</w:t>
      </w:r>
      <w:r>
        <w:rPr>
          <w:rFonts w:hint="eastAsia"/>
          <w:sz w:val="28"/>
          <w:szCs w:val="28"/>
        </w:rPr>
        <w:t>余额及总的超工作量课时调整每课时津贴（所有职称统一标准）；</w:t>
      </w:r>
    </w:p>
    <w:p w:rsidR="007C1097" w:rsidRDefault="00DB5B7D">
      <w:pPr>
        <w:ind w:firstLineChars="200" w:firstLine="560"/>
        <w:rPr>
          <w:sz w:val="28"/>
          <w:szCs w:val="28"/>
        </w:rPr>
      </w:pPr>
      <w:r>
        <w:rPr>
          <w:sz w:val="28"/>
          <w:szCs w:val="28"/>
        </w:rPr>
        <w:t>K</w:t>
      </w:r>
      <w:r>
        <w:rPr>
          <w:rFonts w:hint="eastAsia"/>
          <w:sz w:val="28"/>
          <w:szCs w:val="28"/>
        </w:rPr>
        <w:t>&gt;450</w:t>
      </w:r>
      <w:r>
        <w:rPr>
          <w:rFonts w:hint="eastAsia"/>
          <w:sz w:val="28"/>
          <w:szCs w:val="28"/>
        </w:rPr>
        <w:t>课时</w:t>
      </w:r>
      <w:r>
        <w:rPr>
          <w:rFonts w:hint="eastAsia"/>
          <w:sz w:val="28"/>
          <w:szCs w:val="28"/>
        </w:rPr>
        <w:t>/</w:t>
      </w:r>
      <w:r>
        <w:rPr>
          <w:rFonts w:hint="eastAsia"/>
          <w:sz w:val="28"/>
          <w:szCs w:val="28"/>
        </w:rPr>
        <w:t>学年，均不计工作量津贴。</w:t>
      </w:r>
    </w:p>
    <w:p w:rsidR="007C1097" w:rsidRDefault="00DB5B7D">
      <w:pPr>
        <w:ind w:firstLineChars="200" w:firstLine="560"/>
        <w:rPr>
          <w:sz w:val="28"/>
          <w:szCs w:val="28"/>
        </w:rPr>
      </w:pPr>
      <w:r>
        <w:rPr>
          <w:rFonts w:hint="eastAsia"/>
          <w:sz w:val="28"/>
          <w:szCs w:val="28"/>
        </w:rPr>
        <w:t>2</w:t>
      </w:r>
      <w:r>
        <w:rPr>
          <w:rFonts w:hint="eastAsia"/>
          <w:sz w:val="28"/>
          <w:szCs w:val="28"/>
        </w:rPr>
        <w:t>、</w:t>
      </w:r>
      <w:r>
        <w:rPr>
          <w:rFonts w:hint="eastAsia"/>
          <w:color w:val="000000" w:themeColor="text1"/>
          <w:sz w:val="28"/>
          <w:szCs w:val="28"/>
        </w:rPr>
        <w:t>实验中心</w:t>
      </w:r>
      <w:r>
        <w:rPr>
          <w:rFonts w:hint="eastAsia"/>
          <w:sz w:val="28"/>
          <w:szCs w:val="28"/>
        </w:rPr>
        <w:t>及计算中心教辅人员</w:t>
      </w:r>
    </w:p>
    <w:p w:rsidR="007C1097" w:rsidRPr="000D7B7A" w:rsidRDefault="00DB5B7D">
      <w:pPr>
        <w:ind w:firstLineChars="200" w:firstLine="560"/>
        <w:rPr>
          <w:sz w:val="28"/>
          <w:szCs w:val="28"/>
        </w:rPr>
      </w:pPr>
      <w:r>
        <w:rPr>
          <w:rFonts w:hint="eastAsia"/>
          <w:sz w:val="28"/>
          <w:szCs w:val="28"/>
        </w:rPr>
        <w:t>K</w:t>
      </w:r>
      <w:r>
        <w:rPr>
          <w:rFonts w:ascii="宋体" w:hAnsi="宋体" w:hint="eastAsia"/>
          <w:sz w:val="28"/>
          <w:szCs w:val="28"/>
        </w:rPr>
        <w:t>≤</w:t>
      </w:r>
      <w:r>
        <w:rPr>
          <w:rFonts w:hint="eastAsia"/>
          <w:sz w:val="28"/>
          <w:szCs w:val="28"/>
        </w:rPr>
        <w:t>180</w:t>
      </w:r>
      <w:r>
        <w:rPr>
          <w:rFonts w:hint="eastAsia"/>
          <w:sz w:val="28"/>
          <w:szCs w:val="28"/>
        </w:rPr>
        <w:t>课时</w:t>
      </w:r>
      <w:r>
        <w:rPr>
          <w:rFonts w:hint="eastAsia"/>
          <w:sz w:val="28"/>
          <w:szCs w:val="28"/>
        </w:rPr>
        <w:t>/</w:t>
      </w:r>
      <w:r>
        <w:rPr>
          <w:rFonts w:hint="eastAsia"/>
          <w:sz w:val="28"/>
          <w:szCs w:val="28"/>
        </w:rPr>
        <w:t>学年，每课时津贴为：</w:t>
      </w:r>
      <w:r w:rsidRPr="000D7B7A">
        <w:rPr>
          <w:rFonts w:hint="eastAsia"/>
          <w:sz w:val="28"/>
          <w:szCs w:val="28"/>
        </w:rPr>
        <w:t>教授级高级工程师</w:t>
      </w:r>
      <w:r w:rsidRPr="000D7B7A">
        <w:rPr>
          <w:rFonts w:hint="eastAsia"/>
          <w:sz w:val="28"/>
          <w:szCs w:val="28"/>
        </w:rPr>
        <w:t>100</w:t>
      </w:r>
      <w:r w:rsidRPr="000D7B7A">
        <w:rPr>
          <w:rFonts w:hint="eastAsia"/>
          <w:sz w:val="28"/>
          <w:szCs w:val="28"/>
        </w:rPr>
        <w:t>元、高级工程师</w:t>
      </w:r>
      <w:r w:rsidRPr="000D7B7A">
        <w:rPr>
          <w:rFonts w:hint="eastAsia"/>
          <w:sz w:val="28"/>
          <w:szCs w:val="28"/>
        </w:rPr>
        <w:t>/</w:t>
      </w:r>
      <w:r w:rsidRPr="000D7B7A">
        <w:rPr>
          <w:rFonts w:hint="eastAsia"/>
          <w:sz w:val="28"/>
          <w:szCs w:val="28"/>
        </w:rPr>
        <w:t>高级实验师</w:t>
      </w:r>
      <w:r w:rsidRPr="000D7B7A">
        <w:rPr>
          <w:rFonts w:hint="eastAsia"/>
          <w:sz w:val="28"/>
          <w:szCs w:val="28"/>
        </w:rPr>
        <w:t>95</w:t>
      </w:r>
      <w:r w:rsidRPr="000D7B7A">
        <w:rPr>
          <w:rFonts w:hint="eastAsia"/>
          <w:sz w:val="28"/>
          <w:szCs w:val="28"/>
        </w:rPr>
        <w:t>元、工程师</w:t>
      </w:r>
      <w:r w:rsidRPr="000D7B7A">
        <w:rPr>
          <w:rFonts w:hint="eastAsia"/>
          <w:sz w:val="28"/>
          <w:szCs w:val="28"/>
        </w:rPr>
        <w:t>/</w:t>
      </w:r>
      <w:r w:rsidRPr="000D7B7A">
        <w:rPr>
          <w:rFonts w:hint="eastAsia"/>
          <w:sz w:val="28"/>
          <w:szCs w:val="28"/>
        </w:rPr>
        <w:t>实验师</w:t>
      </w:r>
      <w:r w:rsidRPr="000D7B7A">
        <w:rPr>
          <w:rFonts w:hint="eastAsia"/>
          <w:sz w:val="28"/>
          <w:szCs w:val="28"/>
        </w:rPr>
        <w:t>90</w:t>
      </w:r>
      <w:r w:rsidRPr="000D7B7A">
        <w:rPr>
          <w:rFonts w:hint="eastAsia"/>
          <w:sz w:val="28"/>
          <w:szCs w:val="28"/>
        </w:rPr>
        <w:t>元、助理工程师</w:t>
      </w:r>
      <w:r w:rsidRPr="000D7B7A">
        <w:rPr>
          <w:rFonts w:hint="eastAsia"/>
          <w:sz w:val="28"/>
          <w:szCs w:val="28"/>
        </w:rPr>
        <w:t>/</w:t>
      </w:r>
      <w:r w:rsidRPr="000D7B7A">
        <w:rPr>
          <w:rFonts w:hint="eastAsia"/>
          <w:sz w:val="28"/>
          <w:szCs w:val="28"/>
        </w:rPr>
        <w:t>助理实验师</w:t>
      </w:r>
      <w:r w:rsidRPr="000D7B7A">
        <w:rPr>
          <w:rFonts w:hint="eastAsia"/>
          <w:sz w:val="28"/>
          <w:szCs w:val="28"/>
        </w:rPr>
        <w:t>80</w:t>
      </w:r>
      <w:r w:rsidRPr="000D7B7A">
        <w:rPr>
          <w:rFonts w:hint="eastAsia"/>
          <w:sz w:val="28"/>
          <w:szCs w:val="28"/>
        </w:rPr>
        <w:t>元；</w:t>
      </w:r>
    </w:p>
    <w:p w:rsidR="007C1097" w:rsidRDefault="00DB5B7D">
      <w:pPr>
        <w:ind w:firstLineChars="200" w:firstLine="560"/>
        <w:rPr>
          <w:color w:val="000000" w:themeColor="text1"/>
          <w:sz w:val="28"/>
          <w:szCs w:val="28"/>
        </w:rPr>
      </w:pPr>
      <w:r>
        <w:rPr>
          <w:rFonts w:hint="eastAsia"/>
          <w:sz w:val="28"/>
          <w:szCs w:val="28"/>
        </w:rPr>
        <w:t>180&lt;</w:t>
      </w:r>
      <w:r>
        <w:rPr>
          <w:sz w:val="28"/>
          <w:szCs w:val="28"/>
        </w:rPr>
        <w:t>K</w:t>
      </w:r>
      <w:r>
        <w:rPr>
          <w:rFonts w:ascii="宋体" w:hAnsi="宋体" w:hint="eastAsia"/>
          <w:sz w:val="28"/>
          <w:szCs w:val="28"/>
        </w:rPr>
        <w:t>≤</w:t>
      </w:r>
      <w:r>
        <w:rPr>
          <w:rFonts w:hint="eastAsia"/>
          <w:sz w:val="28"/>
          <w:szCs w:val="28"/>
        </w:rPr>
        <w:t>220</w:t>
      </w:r>
      <w:r>
        <w:rPr>
          <w:rFonts w:hint="eastAsia"/>
          <w:sz w:val="28"/>
          <w:szCs w:val="28"/>
        </w:rPr>
        <w:t>，以超工作量课时津贴计，</w:t>
      </w:r>
      <w:r>
        <w:rPr>
          <w:rFonts w:hint="eastAsia"/>
          <w:color w:val="000000" w:themeColor="text1"/>
          <w:sz w:val="28"/>
          <w:szCs w:val="28"/>
        </w:rPr>
        <w:t>按</w:t>
      </w:r>
      <w:r>
        <w:rPr>
          <w:rFonts w:hint="eastAsia"/>
          <w:color w:val="000000" w:themeColor="text1"/>
          <w:sz w:val="28"/>
          <w:szCs w:val="28"/>
        </w:rPr>
        <w:t>M</w:t>
      </w:r>
      <w:r>
        <w:rPr>
          <w:rFonts w:hint="eastAsia"/>
          <w:color w:val="000000" w:themeColor="text1"/>
          <w:sz w:val="28"/>
          <w:szCs w:val="28"/>
          <w:vertAlign w:val="subscript"/>
        </w:rPr>
        <w:t>3</w:t>
      </w:r>
      <w:r>
        <w:rPr>
          <w:rFonts w:hint="eastAsia"/>
          <w:color w:val="000000" w:themeColor="text1"/>
          <w:sz w:val="28"/>
          <w:szCs w:val="28"/>
        </w:rPr>
        <w:t>余额及总的超工作量课时调整每课时津贴（所有职称统一标准）；</w:t>
      </w:r>
    </w:p>
    <w:p w:rsidR="007C1097" w:rsidRDefault="00DB5B7D">
      <w:pPr>
        <w:ind w:firstLineChars="200" w:firstLine="560"/>
        <w:rPr>
          <w:color w:val="000000" w:themeColor="text1"/>
          <w:sz w:val="28"/>
          <w:szCs w:val="28"/>
        </w:rPr>
      </w:pPr>
      <w:r>
        <w:rPr>
          <w:rFonts w:hint="eastAsia"/>
          <w:color w:val="000000" w:themeColor="text1"/>
          <w:sz w:val="28"/>
          <w:szCs w:val="28"/>
        </w:rPr>
        <w:t>K</w:t>
      </w:r>
      <w:r>
        <w:rPr>
          <w:rFonts w:ascii="宋体" w:hAnsi="宋体" w:hint="eastAsia"/>
          <w:color w:val="000000" w:themeColor="text1"/>
          <w:sz w:val="28"/>
          <w:szCs w:val="28"/>
        </w:rPr>
        <w:t>&gt;</w:t>
      </w:r>
      <w:r>
        <w:rPr>
          <w:rFonts w:hint="eastAsia"/>
          <w:color w:val="000000" w:themeColor="text1"/>
          <w:sz w:val="28"/>
          <w:szCs w:val="28"/>
        </w:rPr>
        <w:t>220</w:t>
      </w:r>
      <w:r>
        <w:rPr>
          <w:rFonts w:hint="eastAsia"/>
          <w:color w:val="000000" w:themeColor="text1"/>
          <w:sz w:val="28"/>
          <w:szCs w:val="28"/>
        </w:rPr>
        <w:t>课时</w:t>
      </w:r>
      <w:r>
        <w:rPr>
          <w:rFonts w:hint="eastAsia"/>
          <w:color w:val="000000" w:themeColor="text1"/>
          <w:sz w:val="28"/>
          <w:szCs w:val="28"/>
        </w:rPr>
        <w:t>/</w:t>
      </w:r>
      <w:r>
        <w:rPr>
          <w:rFonts w:hint="eastAsia"/>
          <w:color w:val="000000" w:themeColor="text1"/>
          <w:sz w:val="28"/>
          <w:szCs w:val="28"/>
        </w:rPr>
        <w:t>学年，不计工作量津贴。</w:t>
      </w:r>
    </w:p>
    <w:p w:rsidR="007C1097" w:rsidRDefault="00DB5B7D">
      <w:pPr>
        <w:ind w:firstLineChars="200" w:firstLine="560"/>
        <w:rPr>
          <w:sz w:val="28"/>
          <w:szCs w:val="28"/>
        </w:rPr>
      </w:pPr>
      <w:r>
        <w:rPr>
          <w:rFonts w:hint="eastAsia"/>
          <w:color w:val="000000" w:themeColor="text1"/>
          <w:sz w:val="28"/>
          <w:szCs w:val="28"/>
        </w:rPr>
        <w:lastRenderedPageBreak/>
        <w:t>实验中心及计算中心教辅人员考核合格，发放实</w:t>
      </w:r>
      <w:r>
        <w:rPr>
          <w:rFonts w:hint="eastAsia"/>
          <w:sz w:val="28"/>
          <w:szCs w:val="28"/>
        </w:rPr>
        <w:t>验室管理津贴。具有高级专业技术职务及博士学位者</w:t>
      </w:r>
      <w:r>
        <w:rPr>
          <w:rFonts w:hint="eastAsia"/>
          <w:sz w:val="28"/>
          <w:szCs w:val="28"/>
        </w:rPr>
        <w:t>950</w:t>
      </w:r>
      <w:r>
        <w:rPr>
          <w:rFonts w:hint="eastAsia"/>
          <w:sz w:val="28"/>
          <w:szCs w:val="28"/>
        </w:rPr>
        <w:t>元</w:t>
      </w:r>
      <w:r>
        <w:rPr>
          <w:rFonts w:hint="eastAsia"/>
          <w:sz w:val="28"/>
          <w:szCs w:val="28"/>
        </w:rPr>
        <w:t>/</w:t>
      </w:r>
      <w:r>
        <w:rPr>
          <w:rFonts w:hint="eastAsia"/>
          <w:sz w:val="28"/>
          <w:szCs w:val="28"/>
        </w:rPr>
        <w:t>人</w:t>
      </w:r>
      <w:r>
        <w:rPr>
          <w:rFonts w:ascii="宋体" w:hAnsi="宋体" w:cs="宋体" w:hint="eastAsia"/>
          <w:sz w:val="28"/>
          <w:szCs w:val="28"/>
        </w:rPr>
        <w:t>•</w:t>
      </w:r>
      <w:r>
        <w:rPr>
          <w:rFonts w:hint="eastAsia"/>
          <w:sz w:val="28"/>
          <w:szCs w:val="28"/>
        </w:rPr>
        <w:t>月，具有中级及以下专业技术职务者</w:t>
      </w:r>
      <w:r>
        <w:rPr>
          <w:rFonts w:hint="eastAsia"/>
          <w:sz w:val="28"/>
          <w:szCs w:val="28"/>
        </w:rPr>
        <w:t>800</w:t>
      </w:r>
      <w:r>
        <w:rPr>
          <w:rFonts w:hint="eastAsia"/>
          <w:sz w:val="28"/>
          <w:szCs w:val="28"/>
        </w:rPr>
        <w:t>元</w:t>
      </w:r>
      <w:r>
        <w:rPr>
          <w:rFonts w:hint="eastAsia"/>
          <w:sz w:val="28"/>
          <w:szCs w:val="28"/>
        </w:rPr>
        <w:t>/</w:t>
      </w:r>
      <w:r>
        <w:rPr>
          <w:rFonts w:hint="eastAsia"/>
          <w:sz w:val="28"/>
          <w:szCs w:val="28"/>
        </w:rPr>
        <w:t>人•月。</w:t>
      </w:r>
    </w:p>
    <w:p w:rsidR="007C1097" w:rsidRDefault="00DB5B7D">
      <w:pPr>
        <w:ind w:firstLineChars="200" w:firstLine="560"/>
        <w:rPr>
          <w:sz w:val="28"/>
          <w:szCs w:val="28"/>
        </w:rPr>
      </w:pPr>
      <w:r>
        <w:rPr>
          <w:rFonts w:hint="eastAsia"/>
          <w:sz w:val="28"/>
          <w:szCs w:val="28"/>
        </w:rPr>
        <w:t>3</w:t>
      </w:r>
      <w:r>
        <w:rPr>
          <w:rFonts w:hint="eastAsia"/>
          <w:sz w:val="28"/>
          <w:szCs w:val="28"/>
        </w:rPr>
        <w:t>、外教助教</w:t>
      </w:r>
    </w:p>
    <w:p w:rsidR="007C1097" w:rsidRDefault="00DB5B7D">
      <w:pPr>
        <w:ind w:firstLineChars="200" w:firstLine="560"/>
        <w:rPr>
          <w:sz w:val="28"/>
          <w:szCs w:val="28"/>
        </w:rPr>
      </w:pPr>
      <w:r>
        <w:rPr>
          <w:rFonts w:hint="eastAsia"/>
          <w:sz w:val="28"/>
          <w:szCs w:val="28"/>
        </w:rPr>
        <w:t>每课时津贴：教授</w:t>
      </w:r>
      <w:r>
        <w:rPr>
          <w:rFonts w:hint="eastAsia"/>
          <w:sz w:val="28"/>
          <w:szCs w:val="28"/>
        </w:rPr>
        <w:t>100</w:t>
      </w:r>
      <w:r>
        <w:rPr>
          <w:rFonts w:hint="eastAsia"/>
          <w:sz w:val="28"/>
          <w:szCs w:val="28"/>
        </w:rPr>
        <w:t>元、副教授</w:t>
      </w:r>
      <w:r>
        <w:rPr>
          <w:rFonts w:hint="eastAsia"/>
          <w:sz w:val="28"/>
          <w:szCs w:val="28"/>
        </w:rPr>
        <w:t>95</w:t>
      </w:r>
      <w:r>
        <w:rPr>
          <w:rFonts w:hint="eastAsia"/>
          <w:sz w:val="28"/>
          <w:szCs w:val="28"/>
        </w:rPr>
        <w:t>元、讲师</w:t>
      </w:r>
      <w:r>
        <w:rPr>
          <w:rFonts w:hint="eastAsia"/>
          <w:sz w:val="28"/>
          <w:szCs w:val="28"/>
        </w:rPr>
        <w:t>90</w:t>
      </w:r>
      <w:r>
        <w:rPr>
          <w:rFonts w:hint="eastAsia"/>
          <w:sz w:val="28"/>
          <w:szCs w:val="28"/>
        </w:rPr>
        <w:t>元、助教</w:t>
      </w:r>
      <w:r>
        <w:rPr>
          <w:rFonts w:hint="eastAsia"/>
          <w:sz w:val="28"/>
          <w:szCs w:val="28"/>
        </w:rPr>
        <w:t>80</w:t>
      </w:r>
      <w:r>
        <w:rPr>
          <w:rFonts w:hint="eastAsia"/>
          <w:sz w:val="28"/>
          <w:szCs w:val="28"/>
        </w:rPr>
        <w:t>元。</w:t>
      </w:r>
    </w:p>
    <w:p w:rsidR="007C1097" w:rsidRDefault="00DB5B7D">
      <w:pPr>
        <w:ind w:firstLineChars="200" w:firstLine="560"/>
        <w:rPr>
          <w:sz w:val="28"/>
          <w:szCs w:val="28"/>
        </w:rPr>
      </w:pPr>
      <w:r>
        <w:rPr>
          <w:rFonts w:hint="eastAsia"/>
          <w:sz w:val="28"/>
          <w:szCs w:val="28"/>
        </w:rPr>
        <w:t>4</w:t>
      </w:r>
      <w:r>
        <w:rPr>
          <w:rFonts w:hint="eastAsia"/>
          <w:sz w:val="28"/>
          <w:szCs w:val="28"/>
        </w:rPr>
        <w:t>、辅修专业和创新实验</w:t>
      </w:r>
    </w:p>
    <w:p w:rsidR="007C1097" w:rsidRDefault="00DB5B7D">
      <w:pPr>
        <w:ind w:firstLineChars="200" w:firstLine="560"/>
        <w:rPr>
          <w:sz w:val="28"/>
          <w:szCs w:val="28"/>
        </w:rPr>
      </w:pPr>
      <w:r>
        <w:rPr>
          <w:rFonts w:hint="eastAsia"/>
          <w:sz w:val="28"/>
          <w:szCs w:val="28"/>
        </w:rPr>
        <w:t>辅修专业教学和指导创新实验，课时津贴按原学校方案发放。</w:t>
      </w:r>
    </w:p>
    <w:p w:rsidR="007C1097" w:rsidRDefault="00DB5B7D">
      <w:pPr>
        <w:ind w:firstLineChars="200" w:firstLine="560"/>
        <w:rPr>
          <w:color w:val="000000" w:themeColor="text1"/>
          <w:sz w:val="28"/>
          <w:szCs w:val="28"/>
        </w:rPr>
      </w:pPr>
      <w:r>
        <w:rPr>
          <w:rFonts w:hint="eastAsia"/>
          <w:color w:val="000000" w:themeColor="text1"/>
          <w:sz w:val="28"/>
          <w:szCs w:val="28"/>
        </w:rPr>
        <w:t>5</w:t>
      </w:r>
      <w:r>
        <w:rPr>
          <w:rFonts w:hint="eastAsia"/>
          <w:color w:val="000000" w:themeColor="text1"/>
          <w:sz w:val="28"/>
          <w:szCs w:val="28"/>
        </w:rPr>
        <w:t>、辅导员</w:t>
      </w:r>
    </w:p>
    <w:p w:rsidR="007C1097" w:rsidRDefault="00DB5B7D">
      <w:pPr>
        <w:ind w:firstLineChars="200" w:firstLine="560"/>
        <w:rPr>
          <w:color w:val="000000" w:themeColor="text1"/>
          <w:sz w:val="28"/>
          <w:szCs w:val="28"/>
        </w:rPr>
      </w:pPr>
      <w:r>
        <w:rPr>
          <w:color w:val="000000" w:themeColor="text1"/>
          <w:sz w:val="28"/>
          <w:szCs w:val="28"/>
        </w:rPr>
        <w:t>每课时津贴</w:t>
      </w:r>
      <w:r>
        <w:rPr>
          <w:rFonts w:hint="eastAsia"/>
          <w:color w:val="000000" w:themeColor="text1"/>
          <w:sz w:val="28"/>
          <w:szCs w:val="28"/>
        </w:rPr>
        <w:t>：按专任教师每课时津贴的一半发放。</w:t>
      </w:r>
    </w:p>
    <w:p w:rsidR="007C1097" w:rsidRDefault="00DB5B7D">
      <w:pPr>
        <w:ind w:firstLineChars="200" w:firstLine="560"/>
        <w:rPr>
          <w:sz w:val="28"/>
          <w:szCs w:val="28"/>
        </w:rPr>
      </w:pPr>
      <w:r>
        <w:rPr>
          <w:sz w:val="28"/>
          <w:szCs w:val="28"/>
        </w:rPr>
        <w:t>6</w:t>
      </w:r>
      <w:r>
        <w:rPr>
          <w:rFonts w:hint="eastAsia"/>
          <w:sz w:val="28"/>
          <w:szCs w:val="28"/>
        </w:rPr>
        <w:t>、</w:t>
      </w:r>
      <w:r w:rsidR="006F6A74" w:rsidRPr="00292736">
        <w:rPr>
          <w:rFonts w:hint="eastAsia"/>
          <w:color w:val="FF0000"/>
          <w:sz w:val="28"/>
          <w:szCs w:val="28"/>
        </w:rPr>
        <w:t>党政正职</w:t>
      </w:r>
      <w:r w:rsidR="00292736" w:rsidRPr="00292736">
        <w:rPr>
          <w:rFonts w:hint="eastAsia"/>
          <w:color w:val="FF0000"/>
          <w:sz w:val="28"/>
          <w:szCs w:val="28"/>
        </w:rPr>
        <w:t>、</w:t>
      </w:r>
      <w:r>
        <w:rPr>
          <w:rFonts w:hint="eastAsia"/>
          <w:sz w:val="28"/>
          <w:szCs w:val="28"/>
        </w:rPr>
        <w:t>管理人员（不含辅导员）、专职秘书、</w:t>
      </w:r>
      <w:r>
        <w:rPr>
          <w:sz w:val="28"/>
          <w:szCs w:val="28"/>
        </w:rPr>
        <w:t>机关、外学院</w:t>
      </w:r>
      <w:r>
        <w:rPr>
          <w:rFonts w:hint="eastAsia"/>
          <w:sz w:val="28"/>
          <w:szCs w:val="28"/>
        </w:rPr>
        <w:t>人员</w:t>
      </w:r>
    </w:p>
    <w:p w:rsidR="007C1097" w:rsidRDefault="00292736">
      <w:pPr>
        <w:ind w:firstLineChars="300" w:firstLine="840"/>
        <w:rPr>
          <w:color w:val="FF0000"/>
          <w:sz w:val="28"/>
          <w:szCs w:val="28"/>
        </w:rPr>
      </w:pPr>
      <w:r w:rsidRPr="00292736">
        <w:rPr>
          <w:rFonts w:hint="eastAsia"/>
          <w:color w:val="FF0000"/>
          <w:sz w:val="28"/>
          <w:szCs w:val="28"/>
        </w:rPr>
        <w:t>党政正职、</w:t>
      </w:r>
      <w:r w:rsidR="00DB5B7D">
        <w:rPr>
          <w:rFonts w:hint="eastAsia"/>
          <w:sz w:val="28"/>
          <w:szCs w:val="28"/>
        </w:rPr>
        <w:t>管理人员（不含辅导员）、专职秘书、机关在</w:t>
      </w:r>
      <w:r w:rsidR="00DB5B7D">
        <w:rPr>
          <w:sz w:val="28"/>
          <w:szCs w:val="28"/>
        </w:rPr>
        <w:t>我院授课</w:t>
      </w:r>
      <w:r w:rsidR="00DB5B7D">
        <w:rPr>
          <w:rFonts w:hint="eastAsia"/>
          <w:sz w:val="28"/>
          <w:szCs w:val="28"/>
        </w:rPr>
        <w:t>统一按</w:t>
      </w:r>
      <w:r w:rsidR="00DB5B7D">
        <w:rPr>
          <w:rFonts w:hint="eastAsia"/>
          <w:sz w:val="28"/>
          <w:szCs w:val="28"/>
        </w:rPr>
        <w:t>40</w:t>
      </w:r>
      <w:r w:rsidR="00DB5B7D">
        <w:rPr>
          <w:rFonts w:hint="eastAsia"/>
          <w:sz w:val="28"/>
          <w:szCs w:val="28"/>
        </w:rPr>
        <w:t>元</w:t>
      </w:r>
      <w:r w:rsidR="00DB5B7D">
        <w:rPr>
          <w:rFonts w:hint="eastAsia"/>
          <w:sz w:val="28"/>
          <w:szCs w:val="28"/>
        </w:rPr>
        <w:t>/</w:t>
      </w:r>
      <w:r w:rsidR="00DB5B7D">
        <w:rPr>
          <w:rFonts w:hint="eastAsia"/>
          <w:sz w:val="28"/>
          <w:szCs w:val="28"/>
        </w:rPr>
        <w:t>课时核发工作量津贴。</w:t>
      </w:r>
      <w:r w:rsidR="00DB5B7D" w:rsidRPr="000D7B7A">
        <w:rPr>
          <w:rFonts w:hint="eastAsia"/>
          <w:color w:val="000000" w:themeColor="text1"/>
          <w:sz w:val="28"/>
          <w:szCs w:val="28"/>
        </w:rPr>
        <w:t>外学院人员在我院授课根据实际情况讨论决定。</w:t>
      </w:r>
    </w:p>
    <w:p w:rsidR="007C1097" w:rsidRDefault="00DB5B7D">
      <w:pPr>
        <w:ind w:firstLineChars="200" w:firstLine="560"/>
        <w:rPr>
          <w:sz w:val="28"/>
          <w:szCs w:val="28"/>
        </w:rPr>
      </w:pPr>
      <w:r>
        <w:rPr>
          <w:rFonts w:hint="eastAsia"/>
          <w:sz w:val="28"/>
          <w:szCs w:val="28"/>
        </w:rPr>
        <w:t>上述所有的超工作量课时津贴不超过</w:t>
      </w:r>
      <w:r>
        <w:rPr>
          <w:rFonts w:hint="eastAsia"/>
          <w:sz w:val="28"/>
          <w:szCs w:val="28"/>
        </w:rPr>
        <w:t>40</w:t>
      </w:r>
      <w:r>
        <w:rPr>
          <w:rFonts w:hint="eastAsia"/>
          <w:sz w:val="28"/>
          <w:szCs w:val="28"/>
        </w:rPr>
        <w:t>元</w:t>
      </w:r>
      <w:r>
        <w:rPr>
          <w:rFonts w:hint="eastAsia"/>
          <w:sz w:val="28"/>
          <w:szCs w:val="28"/>
        </w:rPr>
        <w:t>/</w:t>
      </w:r>
      <w:r>
        <w:rPr>
          <w:rFonts w:hint="eastAsia"/>
          <w:sz w:val="28"/>
          <w:szCs w:val="28"/>
        </w:rPr>
        <w:t>课时。</w:t>
      </w:r>
    </w:p>
    <w:p w:rsidR="007C1097" w:rsidRDefault="00DB5B7D">
      <w:pPr>
        <w:ind w:left="560"/>
        <w:rPr>
          <w:sz w:val="28"/>
          <w:szCs w:val="28"/>
        </w:rPr>
      </w:pPr>
      <w:r>
        <w:rPr>
          <w:rFonts w:hint="eastAsia"/>
          <w:sz w:val="28"/>
          <w:szCs w:val="28"/>
        </w:rPr>
        <w:t>注：</w:t>
      </w:r>
    </w:p>
    <w:p w:rsidR="007C1097" w:rsidRDefault="00DB5B7D">
      <w:pPr>
        <w:ind w:left="560"/>
        <w:rPr>
          <w:color w:val="FF0000"/>
          <w:sz w:val="28"/>
          <w:szCs w:val="28"/>
        </w:rPr>
      </w:pPr>
      <w:r>
        <w:rPr>
          <w:rFonts w:hint="eastAsia"/>
          <w:sz w:val="28"/>
          <w:szCs w:val="28"/>
        </w:rPr>
        <w:t>1</w:t>
      </w:r>
      <w:r>
        <w:rPr>
          <w:rFonts w:hint="eastAsia"/>
          <w:sz w:val="28"/>
          <w:szCs w:val="28"/>
        </w:rPr>
        <w:t>、教学工作量</w:t>
      </w:r>
      <w:r>
        <w:rPr>
          <w:rFonts w:hint="eastAsia"/>
          <w:sz w:val="28"/>
          <w:szCs w:val="28"/>
        </w:rPr>
        <w:t>K</w:t>
      </w:r>
      <w:r>
        <w:rPr>
          <w:rFonts w:hint="eastAsia"/>
          <w:sz w:val="28"/>
          <w:szCs w:val="28"/>
        </w:rPr>
        <w:t>包括研究生授课课时、本科毕业设计等折合后的课时。教学工作量按学院年度教学工作量计算办法计算（见附件</w:t>
      </w:r>
      <w:r>
        <w:rPr>
          <w:rFonts w:hint="eastAsia"/>
          <w:sz w:val="28"/>
          <w:szCs w:val="28"/>
        </w:rPr>
        <w:t>1</w:t>
      </w:r>
      <w:r>
        <w:rPr>
          <w:rFonts w:hint="eastAsia"/>
          <w:sz w:val="28"/>
          <w:szCs w:val="28"/>
        </w:rPr>
        <w:t>）。</w:t>
      </w:r>
    </w:p>
    <w:p w:rsidR="007C1097" w:rsidRDefault="00DB5B7D">
      <w:pPr>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、针对未能完成科研考核的专任教师，教学基本工作量以外的可以按</w:t>
      </w:r>
      <w:r>
        <w:rPr>
          <w:rFonts w:hint="eastAsia"/>
          <w:color w:val="000000" w:themeColor="text1"/>
          <w:sz w:val="28"/>
          <w:szCs w:val="28"/>
        </w:rPr>
        <w:t>30</w:t>
      </w:r>
      <w:r>
        <w:rPr>
          <w:rFonts w:hint="eastAsia"/>
          <w:color w:val="000000" w:themeColor="text1"/>
          <w:sz w:val="28"/>
          <w:szCs w:val="28"/>
        </w:rPr>
        <w:t>学时抵扣</w:t>
      </w:r>
      <w:r>
        <w:rPr>
          <w:rFonts w:hint="eastAsia"/>
          <w:color w:val="000000" w:themeColor="text1"/>
          <w:sz w:val="28"/>
          <w:szCs w:val="28"/>
        </w:rPr>
        <w:t>1</w:t>
      </w:r>
      <w:r>
        <w:rPr>
          <w:rFonts w:hint="eastAsia"/>
          <w:color w:val="000000" w:themeColor="text1"/>
          <w:sz w:val="28"/>
          <w:szCs w:val="28"/>
        </w:rPr>
        <w:t>个非教学基本工作量；对于中心实验室及计算中心教辅人员，</w:t>
      </w:r>
      <w:r>
        <w:rPr>
          <w:rFonts w:hint="eastAsia"/>
          <w:sz w:val="28"/>
          <w:szCs w:val="28"/>
        </w:rPr>
        <w:t>教学基本工作量以外的</w:t>
      </w:r>
      <w:r>
        <w:rPr>
          <w:rFonts w:hint="eastAsia"/>
          <w:color w:val="000000" w:themeColor="text1"/>
          <w:sz w:val="28"/>
          <w:szCs w:val="28"/>
        </w:rPr>
        <w:t>可以按</w:t>
      </w:r>
      <w:r>
        <w:rPr>
          <w:rFonts w:hint="eastAsia"/>
          <w:color w:val="000000" w:themeColor="text1"/>
          <w:sz w:val="28"/>
          <w:szCs w:val="28"/>
        </w:rPr>
        <w:t>18</w:t>
      </w:r>
      <w:r>
        <w:rPr>
          <w:rFonts w:hint="eastAsia"/>
          <w:color w:val="000000" w:themeColor="text1"/>
          <w:sz w:val="28"/>
          <w:szCs w:val="28"/>
        </w:rPr>
        <w:t>学时抵扣</w:t>
      </w:r>
      <w:r>
        <w:rPr>
          <w:rFonts w:hint="eastAsia"/>
          <w:color w:val="000000" w:themeColor="text1"/>
          <w:sz w:val="28"/>
          <w:szCs w:val="28"/>
        </w:rPr>
        <w:t>1</w:t>
      </w:r>
      <w:r>
        <w:rPr>
          <w:rFonts w:hint="eastAsia"/>
          <w:color w:val="000000" w:themeColor="text1"/>
          <w:sz w:val="28"/>
          <w:szCs w:val="28"/>
        </w:rPr>
        <w:t>个非教学基本工作量，抵扣不超过非教学基本工作量的考核分值，且用于抵扣的教学工作量不再发放课时津贴；</w:t>
      </w:r>
    </w:p>
    <w:p w:rsidR="007C1097" w:rsidRDefault="00DB5B7D">
      <w:pPr>
        <w:ind w:firstLineChars="200" w:firstLine="560"/>
        <w:rPr>
          <w:color w:val="000000" w:themeColor="text1"/>
          <w:sz w:val="28"/>
          <w:szCs w:val="28"/>
        </w:rPr>
      </w:pPr>
      <w:r>
        <w:rPr>
          <w:rFonts w:hint="eastAsia"/>
          <w:color w:val="000000" w:themeColor="text1"/>
          <w:sz w:val="28"/>
          <w:szCs w:val="28"/>
        </w:rPr>
        <w:lastRenderedPageBreak/>
        <w:t>3</w:t>
      </w:r>
      <w:r>
        <w:rPr>
          <w:rFonts w:hint="eastAsia"/>
          <w:color w:val="000000" w:themeColor="text1"/>
          <w:sz w:val="28"/>
          <w:szCs w:val="28"/>
        </w:rPr>
        <w:t>、针对未能完成教学考核的专任教师，可以按</w:t>
      </w:r>
      <w:r>
        <w:rPr>
          <w:rFonts w:hint="eastAsia"/>
          <w:color w:val="000000" w:themeColor="text1"/>
          <w:sz w:val="28"/>
          <w:szCs w:val="28"/>
        </w:rPr>
        <w:t>12</w:t>
      </w:r>
      <w:r>
        <w:rPr>
          <w:rFonts w:hint="eastAsia"/>
          <w:color w:val="000000" w:themeColor="text1"/>
          <w:sz w:val="28"/>
          <w:szCs w:val="28"/>
        </w:rPr>
        <w:t>个非教学基本工作量抵扣</w:t>
      </w:r>
      <w:r>
        <w:rPr>
          <w:rFonts w:hint="eastAsia"/>
          <w:color w:val="000000" w:themeColor="text1"/>
          <w:sz w:val="28"/>
          <w:szCs w:val="28"/>
        </w:rPr>
        <w:t>32</w:t>
      </w:r>
      <w:r>
        <w:rPr>
          <w:rFonts w:hint="eastAsia"/>
          <w:color w:val="000000" w:themeColor="text1"/>
          <w:sz w:val="28"/>
          <w:szCs w:val="28"/>
        </w:rPr>
        <w:t>学时；对于中心实验室及计算中心教辅人员，可以按</w:t>
      </w:r>
      <w:r>
        <w:rPr>
          <w:rFonts w:hint="eastAsia"/>
          <w:color w:val="000000" w:themeColor="text1"/>
          <w:sz w:val="28"/>
          <w:szCs w:val="28"/>
        </w:rPr>
        <w:t>10</w:t>
      </w:r>
      <w:r>
        <w:rPr>
          <w:rFonts w:hint="eastAsia"/>
          <w:color w:val="000000" w:themeColor="text1"/>
          <w:sz w:val="28"/>
          <w:szCs w:val="28"/>
        </w:rPr>
        <w:t>个非教学基本工作量抵扣</w:t>
      </w:r>
      <w:r>
        <w:rPr>
          <w:rFonts w:hint="eastAsia"/>
          <w:color w:val="000000" w:themeColor="text1"/>
          <w:sz w:val="28"/>
          <w:szCs w:val="28"/>
        </w:rPr>
        <w:t>32</w:t>
      </w:r>
      <w:r>
        <w:rPr>
          <w:rFonts w:hint="eastAsia"/>
          <w:color w:val="000000" w:themeColor="text1"/>
          <w:sz w:val="28"/>
          <w:szCs w:val="28"/>
        </w:rPr>
        <w:t>学时，抵扣不超过教学基本工作量，且用于抵扣的非教学工作量不再发放绩效津贴；</w:t>
      </w:r>
    </w:p>
    <w:p w:rsidR="007C1097" w:rsidRDefault="00DB5B7D">
      <w:pPr>
        <w:ind w:firstLineChars="200"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、教学工作量、非教学工作量计算差少量时，分别按照一定比例进行抵扣。每年</w:t>
      </w:r>
      <w:r>
        <w:rPr>
          <w:rFonts w:hint="eastAsia"/>
          <w:color w:val="000000" w:themeColor="text1"/>
          <w:sz w:val="28"/>
          <w:szCs w:val="28"/>
        </w:rPr>
        <w:t>11</w:t>
      </w:r>
      <w:r>
        <w:rPr>
          <w:rFonts w:hint="eastAsia"/>
          <w:color w:val="000000" w:themeColor="text1"/>
          <w:sz w:val="28"/>
          <w:szCs w:val="28"/>
        </w:rPr>
        <w:t>月底前进行年终教学工作量核算和非教学工作量核算，</w:t>
      </w:r>
      <w:r>
        <w:rPr>
          <w:rFonts w:hint="eastAsia"/>
          <w:color w:val="000000" w:themeColor="text1"/>
          <w:sz w:val="28"/>
          <w:szCs w:val="28"/>
        </w:rPr>
        <w:t>11</w:t>
      </w:r>
      <w:r>
        <w:rPr>
          <w:rFonts w:hint="eastAsia"/>
          <w:color w:val="000000" w:themeColor="text1"/>
          <w:sz w:val="28"/>
          <w:szCs w:val="28"/>
        </w:rPr>
        <w:t>月中旬前提出抵扣申请，</w:t>
      </w:r>
      <w:r>
        <w:rPr>
          <w:rFonts w:hint="eastAsia"/>
          <w:color w:val="000000" w:themeColor="text1"/>
          <w:sz w:val="28"/>
          <w:szCs w:val="28"/>
        </w:rPr>
        <w:t>12</w:t>
      </w:r>
      <w:r>
        <w:rPr>
          <w:rFonts w:hint="eastAsia"/>
          <w:color w:val="000000" w:themeColor="text1"/>
          <w:sz w:val="28"/>
          <w:szCs w:val="28"/>
        </w:rPr>
        <w:t>月初学院完成审核。</w:t>
      </w:r>
      <w:r>
        <w:rPr>
          <w:rFonts w:hint="eastAsia"/>
          <w:color w:val="000000" w:themeColor="text1"/>
          <w:sz w:val="28"/>
          <w:szCs w:val="28"/>
        </w:rPr>
        <w:t>(</w:t>
      </w:r>
      <w:r>
        <w:rPr>
          <w:rFonts w:hint="eastAsia"/>
          <w:color w:val="000000" w:themeColor="text1"/>
          <w:sz w:val="28"/>
          <w:szCs w:val="28"/>
        </w:rPr>
        <w:t>需要评职称的教师，有关教学工作量的要求需参照学校人事处相关规定</w:t>
      </w:r>
      <w:r>
        <w:rPr>
          <w:rFonts w:hint="eastAsia"/>
          <w:color w:val="000000" w:themeColor="text1"/>
          <w:sz w:val="28"/>
          <w:szCs w:val="28"/>
        </w:rPr>
        <w:t xml:space="preserve">)  </w:t>
      </w:r>
    </w:p>
    <w:p w:rsidR="007C1097" w:rsidRPr="000D7B7A" w:rsidRDefault="00DB5B7D">
      <w:pPr>
        <w:ind w:firstLineChars="200" w:firstLine="560"/>
        <w:rPr>
          <w:sz w:val="28"/>
          <w:szCs w:val="28"/>
        </w:rPr>
      </w:pPr>
      <w:r w:rsidRPr="000D7B7A">
        <w:rPr>
          <w:sz w:val="28"/>
          <w:szCs w:val="28"/>
        </w:rPr>
        <w:t>5</w:t>
      </w:r>
      <w:r w:rsidRPr="000D7B7A">
        <w:rPr>
          <w:rFonts w:hint="eastAsia"/>
          <w:sz w:val="28"/>
          <w:szCs w:val="28"/>
        </w:rPr>
        <w:t>、课时费（含研究生课程）：省部级立项的课程（上海市重点课程、上海市精品课程</w:t>
      </w:r>
      <w:r w:rsidRPr="000D7B7A">
        <w:rPr>
          <w:sz w:val="28"/>
          <w:szCs w:val="28"/>
        </w:rPr>
        <w:t>等</w:t>
      </w:r>
      <w:r w:rsidRPr="000D7B7A">
        <w:rPr>
          <w:rFonts w:hint="eastAsia"/>
          <w:sz w:val="28"/>
          <w:szCs w:val="28"/>
        </w:rPr>
        <w:t>），三年内课时费增加</w:t>
      </w:r>
      <w:r w:rsidRPr="000D7B7A">
        <w:rPr>
          <w:rFonts w:hint="eastAsia"/>
          <w:sz w:val="28"/>
          <w:szCs w:val="28"/>
        </w:rPr>
        <w:t>10%</w:t>
      </w:r>
      <w:r w:rsidRPr="000D7B7A">
        <w:rPr>
          <w:rFonts w:hint="eastAsia"/>
          <w:sz w:val="28"/>
          <w:szCs w:val="28"/>
        </w:rPr>
        <w:t>；国家级立项的课程（国家一流课程），三年内课时费增加</w:t>
      </w:r>
      <w:r w:rsidRPr="000D7B7A">
        <w:rPr>
          <w:sz w:val="28"/>
          <w:szCs w:val="28"/>
        </w:rPr>
        <w:t>3</w:t>
      </w:r>
      <w:r w:rsidRPr="000D7B7A">
        <w:rPr>
          <w:rFonts w:hint="eastAsia"/>
          <w:sz w:val="28"/>
          <w:szCs w:val="28"/>
        </w:rPr>
        <w:t>0%</w:t>
      </w:r>
      <w:r w:rsidRPr="000D7B7A">
        <w:rPr>
          <w:rFonts w:hint="eastAsia"/>
          <w:sz w:val="28"/>
          <w:szCs w:val="28"/>
        </w:rPr>
        <w:t>；以上不累加，就高原则。</w:t>
      </w:r>
    </w:p>
    <w:p w:rsidR="007C1097" w:rsidRDefault="00DB5B7D">
      <w:pPr>
        <w:ind w:firstLineChars="200" w:firstLine="560"/>
        <w:rPr>
          <w:color w:val="000000" w:themeColor="text1"/>
          <w:sz w:val="28"/>
          <w:szCs w:val="28"/>
        </w:rPr>
      </w:pPr>
      <w:r>
        <w:rPr>
          <w:color w:val="000000" w:themeColor="text1"/>
          <w:sz w:val="28"/>
          <w:szCs w:val="28"/>
        </w:rPr>
        <w:t>6</w:t>
      </w:r>
      <w:r>
        <w:rPr>
          <w:rFonts w:hint="eastAsia"/>
          <w:color w:val="000000" w:themeColor="text1"/>
          <w:sz w:val="28"/>
          <w:szCs w:val="28"/>
        </w:rPr>
        <w:t>、若教学工作量普遍下降或上升时，经党政联席会讨论，教学工作量基数可以调整，具体规则根据当年学院总体情况进行测算后公布。</w:t>
      </w:r>
    </w:p>
    <w:p w:rsidR="007C1097" w:rsidRDefault="00DB5B7D">
      <w:pPr>
        <w:ind w:firstLineChars="200" w:firstLine="562"/>
        <w:rPr>
          <w:b/>
          <w:sz w:val="28"/>
          <w:szCs w:val="28"/>
        </w:rPr>
      </w:pPr>
      <w:r>
        <w:rPr>
          <w:rFonts w:hint="eastAsia"/>
          <w:b/>
          <w:sz w:val="28"/>
          <w:szCs w:val="28"/>
        </w:rPr>
        <w:t>（二）监考津贴</w:t>
      </w:r>
    </w:p>
    <w:p w:rsidR="007C1097" w:rsidRDefault="00DB5B7D">
      <w:pPr>
        <w:ind w:firstLineChars="200" w:firstLine="560"/>
        <w:rPr>
          <w:bCs/>
          <w:sz w:val="28"/>
          <w:szCs w:val="28"/>
        </w:rPr>
      </w:pPr>
      <w:r w:rsidRPr="000D7B7A">
        <w:rPr>
          <w:rFonts w:hint="eastAsia"/>
          <w:bCs/>
          <w:sz w:val="28"/>
          <w:szCs w:val="28"/>
        </w:rPr>
        <w:t>监考津贴：</w:t>
      </w:r>
      <w:r w:rsidR="00A60876" w:rsidRPr="000D7B7A">
        <w:rPr>
          <w:rFonts w:hint="eastAsia"/>
          <w:bCs/>
          <w:sz w:val="28"/>
          <w:szCs w:val="28"/>
        </w:rPr>
        <w:t>4</w:t>
      </w:r>
      <w:r w:rsidRPr="000D7B7A">
        <w:rPr>
          <w:rFonts w:hint="eastAsia"/>
          <w:bCs/>
          <w:sz w:val="28"/>
          <w:szCs w:val="28"/>
        </w:rPr>
        <w:t>0</w:t>
      </w:r>
      <w:r w:rsidRPr="000D7B7A">
        <w:rPr>
          <w:rFonts w:hint="eastAsia"/>
          <w:bCs/>
          <w:sz w:val="28"/>
          <w:szCs w:val="28"/>
        </w:rPr>
        <w:t>元</w:t>
      </w:r>
      <w:r w:rsidRPr="000D7B7A">
        <w:rPr>
          <w:rFonts w:hint="eastAsia"/>
          <w:bCs/>
          <w:sz w:val="28"/>
          <w:szCs w:val="28"/>
        </w:rPr>
        <w:t>/</w:t>
      </w:r>
      <w:r w:rsidRPr="000D7B7A">
        <w:rPr>
          <w:rFonts w:hint="eastAsia"/>
          <w:bCs/>
          <w:sz w:val="28"/>
          <w:szCs w:val="28"/>
        </w:rPr>
        <w:t>人•场</w:t>
      </w:r>
      <w:r w:rsidRPr="000D7B7A">
        <w:rPr>
          <w:bCs/>
          <w:sz w:val="28"/>
          <w:szCs w:val="28"/>
        </w:rPr>
        <w:t>（含行政管理人员或外院教师）</w:t>
      </w:r>
      <w:r w:rsidRPr="000D7B7A">
        <w:rPr>
          <w:rFonts w:hint="eastAsia"/>
          <w:bCs/>
          <w:sz w:val="28"/>
          <w:szCs w:val="28"/>
        </w:rPr>
        <w:t>。</w:t>
      </w:r>
    </w:p>
    <w:p w:rsidR="007C1097" w:rsidRDefault="00DB5B7D">
      <w:pPr>
        <w:ind w:firstLineChars="200" w:firstLine="560"/>
        <w:rPr>
          <w:sz w:val="28"/>
          <w:szCs w:val="28"/>
        </w:rPr>
      </w:pPr>
      <w:r>
        <w:rPr>
          <w:rFonts w:hint="eastAsia"/>
          <w:sz w:val="28"/>
          <w:szCs w:val="28"/>
        </w:rPr>
        <w:t>（三）支付完课时津贴、超工作量课时津贴及监考津贴后，若</w:t>
      </w:r>
      <w:r>
        <w:rPr>
          <w:sz w:val="28"/>
          <w:szCs w:val="28"/>
        </w:rPr>
        <w:t>M</w:t>
      </w:r>
      <w:r>
        <w:rPr>
          <w:sz w:val="28"/>
          <w:szCs w:val="28"/>
          <w:vertAlign w:val="subscript"/>
        </w:rPr>
        <w:t>3</w:t>
      </w:r>
      <w:r>
        <w:rPr>
          <w:rFonts w:hint="eastAsia"/>
          <w:sz w:val="28"/>
          <w:szCs w:val="28"/>
        </w:rPr>
        <w:t>尚有多余则按比例增加每课时津贴。</w:t>
      </w:r>
    </w:p>
    <w:p w:rsidR="007C1097" w:rsidRDefault="00DB5B7D">
      <w:pPr>
        <w:ind w:firstLineChars="200" w:firstLine="560"/>
        <w:rPr>
          <w:sz w:val="28"/>
          <w:szCs w:val="28"/>
        </w:rPr>
      </w:pPr>
      <w:r>
        <w:rPr>
          <w:rFonts w:hint="eastAsia"/>
          <w:bCs/>
          <w:sz w:val="28"/>
          <w:szCs w:val="28"/>
        </w:rPr>
        <w:t>（四）</w:t>
      </w:r>
      <w:proofErr w:type="gramStart"/>
      <w:r>
        <w:rPr>
          <w:rFonts w:hint="eastAsia"/>
          <w:bCs/>
          <w:sz w:val="28"/>
          <w:szCs w:val="28"/>
        </w:rPr>
        <w:t>若因扩招学生</w:t>
      </w:r>
      <w:proofErr w:type="gramEnd"/>
      <w:r>
        <w:rPr>
          <w:rFonts w:hint="eastAsia"/>
          <w:bCs/>
          <w:sz w:val="28"/>
          <w:szCs w:val="28"/>
        </w:rPr>
        <w:t>数增加或培养计划修订课时数增加而导致教学工作量津贴</w:t>
      </w:r>
      <w:r>
        <w:rPr>
          <w:rFonts w:hint="eastAsia"/>
          <w:bCs/>
          <w:sz w:val="28"/>
          <w:szCs w:val="28"/>
        </w:rPr>
        <w:t>M</w:t>
      </w:r>
      <w:r>
        <w:rPr>
          <w:rFonts w:hint="eastAsia"/>
          <w:bCs/>
          <w:sz w:val="28"/>
          <w:szCs w:val="28"/>
          <w:vertAlign w:val="subscript"/>
        </w:rPr>
        <w:t>3</w:t>
      </w:r>
      <w:r>
        <w:rPr>
          <w:rFonts w:hint="eastAsia"/>
          <w:bCs/>
          <w:sz w:val="28"/>
          <w:szCs w:val="28"/>
        </w:rPr>
        <w:t>超支时，可视</w:t>
      </w:r>
      <w:r>
        <w:rPr>
          <w:bCs/>
          <w:sz w:val="28"/>
          <w:szCs w:val="28"/>
        </w:rPr>
        <w:t>M</w:t>
      </w:r>
      <w:r>
        <w:rPr>
          <w:bCs/>
          <w:sz w:val="28"/>
          <w:szCs w:val="28"/>
          <w:vertAlign w:val="subscript"/>
        </w:rPr>
        <w:t>4</w:t>
      </w:r>
      <w:r>
        <w:rPr>
          <w:rFonts w:hint="eastAsia"/>
        </w:rPr>
        <w:t>~</w:t>
      </w:r>
      <w:r>
        <w:rPr>
          <w:bCs/>
          <w:sz w:val="28"/>
          <w:szCs w:val="28"/>
        </w:rPr>
        <w:t>M</w:t>
      </w:r>
      <w:r>
        <w:rPr>
          <w:rFonts w:hint="eastAsia"/>
          <w:bCs/>
          <w:sz w:val="28"/>
          <w:szCs w:val="28"/>
          <w:vertAlign w:val="subscript"/>
        </w:rPr>
        <w:t>7</w:t>
      </w:r>
      <w:r>
        <w:rPr>
          <w:rFonts w:hint="eastAsia"/>
          <w:bCs/>
          <w:sz w:val="28"/>
          <w:szCs w:val="28"/>
        </w:rPr>
        <w:t>各块当年经费使用情况进行适当调整。</w:t>
      </w:r>
    </w:p>
    <w:p w:rsidR="007C1097" w:rsidRDefault="00DB5B7D">
      <w:pPr>
        <w:pStyle w:val="aa"/>
        <w:numPr>
          <w:ilvl w:val="0"/>
          <w:numId w:val="2"/>
        </w:numPr>
        <w:ind w:firstLineChars="0"/>
        <w:rPr>
          <w:b/>
          <w:bCs/>
          <w:sz w:val="28"/>
          <w:szCs w:val="28"/>
        </w:rPr>
      </w:pPr>
      <w:r>
        <w:rPr>
          <w:rFonts w:hint="eastAsia"/>
          <w:b/>
          <w:bCs/>
          <w:sz w:val="28"/>
          <w:szCs w:val="28"/>
        </w:rPr>
        <w:t>学院兼职津贴和新进人员工资</w:t>
      </w:r>
      <w:r>
        <w:rPr>
          <w:rFonts w:hint="eastAsia"/>
          <w:b/>
          <w:bCs/>
          <w:sz w:val="28"/>
          <w:szCs w:val="28"/>
        </w:rPr>
        <w:t>M</w:t>
      </w:r>
      <w:r>
        <w:rPr>
          <w:rFonts w:hint="eastAsia"/>
          <w:b/>
          <w:bCs/>
          <w:sz w:val="28"/>
          <w:szCs w:val="28"/>
          <w:vertAlign w:val="subscript"/>
        </w:rPr>
        <w:t>4</w:t>
      </w:r>
    </w:p>
    <w:p w:rsidR="007C1097" w:rsidRDefault="00DB5B7D">
      <w:pPr>
        <w:pStyle w:val="aa"/>
        <w:numPr>
          <w:ilvl w:val="0"/>
          <w:numId w:val="5"/>
        </w:numPr>
        <w:ind w:firstLineChars="0"/>
        <w:rPr>
          <w:b/>
          <w:bCs/>
          <w:sz w:val="28"/>
          <w:szCs w:val="28"/>
        </w:rPr>
      </w:pPr>
      <w:r>
        <w:rPr>
          <w:rFonts w:hint="eastAsia"/>
          <w:b/>
          <w:bCs/>
          <w:sz w:val="28"/>
          <w:szCs w:val="28"/>
        </w:rPr>
        <w:t>学院各兼职岗位津贴：</w:t>
      </w:r>
    </w:p>
    <w:p w:rsidR="007C1097" w:rsidRDefault="00DB5B7D">
      <w:pPr>
        <w:ind w:firstLineChars="200" w:firstLine="560"/>
        <w:rPr>
          <w:bCs/>
          <w:sz w:val="28"/>
          <w:szCs w:val="28"/>
        </w:rPr>
      </w:pPr>
      <w:r>
        <w:rPr>
          <w:rFonts w:hint="eastAsia"/>
          <w:bCs/>
          <w:sz w:val="28"/>
          <w:szCs w:val="28"/>
        </w:rPr>
        <w:t>1</w:t>
      </w:r>
      <w:r>
        <w:rPr>
          <w:rFonts w:hint="eastAsia"/>
          <w:bCs/>
          <w:sz w:val="28"/>
          <w:szCs w:val="28"/>
        </w:rPr>
        <w:t>、学院院级兼职副职岗位津贴：</w:t>
      </w:r>
    </w:p>
    <w:p w:rsidR="007C1097" w:rsidRDefault="00DB5B7D">
      <w:pPr>
        <w:ind w:firstLineChars="200" w:firstLine="560"/>
        <w:rPr>
          <w:bCs/>
          <w:sz w:val="28"/>
          <w:szCs w:val="28"/>
        </w:rPr>
      </w:pPr>
      <w:r>
        <w:rPr>
          <w:rFonts w:hint="eastAsia"/>
          <w:bCs/>
          <w:sz w:val="28"/>
          <w:szCs w:val="28"/>
        </w:rPr>
        <w:lastRenderedPageBreak/>
        <w:t>院级兼职副职的岗位津贴为</w:t>
      </w:r>
      <w:r w:rsidRPr="000D7B7A">
        <w:rPr>
          <w:rFonts w:hint="eastAsia"/>
          <w:bCs/>
          <w:sz w:val="28"/>
          <w:szCs w:val="28"/>
        </w:rPr>
        <w:t>1</w:t>
      </w:r>
      <w:r w:rsidRPr="000D7B7A">
        <w:rPr>
          <w:bCs/>
          <w:sz w:val="28"/>
          <w:szCs w:val="28"/>
        </w:rPr>
        <w:t>4</w:t>
      </w:r>
      <w:r w:rsidRPr="000D7B7A">
        <w:rPr>
          <w:rFonts w:hint="eastAsia"/>
          <w:bCs/>
          <w:sz w:val="28"/>
          <w:szCs w:val="28"/>
        </w:rPr>
        <w:t>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r>
        <w:rPr>
          <w:rFonts w:hint="eastAsia"/>
          <w:bCs/>
          <w:sz w:val="28"/>
          <w:szCs w:val="28"/>
        </w:rPr>
        <w:t>。</w:t>
      </w:r>
    </w:p>
    <w:p w:rsidR="007C1097" w:rsidRDefault="00DB5B7D">
      <w:pPr>
        <w:ind w:firstLineChars="200" w:firstLine="560"/>
        <w:rPr>
          <w:bCs/>
          <w:sz w:val="28"/>
          <w:szCs w:val="28"/>
        </w:rPr>
      </w:pPr>
      <w:r>
        <w:rPr>
          <w:rFonts w:hint="eastAsia"/>
          <w:bCs/>
          <w:sz w:val="28"/>
          <w:szCs w:val="28"/>
        </w:rPr>
        <w:t>2</w:t>
      </w:r>
      <w:r>
        <w:rPr>
          <w:rFonts w:hint="eastAsia"/>
          <w:bCs/>
          <w:sz w:val="28"/>
          <w:szCs w:val="28"/>
        </w:rPr>
        <w:t>、学院兼职系主任、副主任岗位津贴：</w:t>
      </w:r>
    </w:p>
    <w:p w:rsidR="007C1097" w:rsidRPr="000D7B7A" w:rsidRDefault="00DB5B7D">
      <w:pPr>
        <w:ind w:firstLineChars="200" w:firstLine="560"/>
        <w:rPr>
          <w:bCs/>
          <w:sz w:val="28"/>
          <w:szCs w:val="28"/>
        </w:rPr>
      </w:pPr>
      <w:r>
        <w:rPr>
          <w:rFonts w:hint="eastAsia"/>
          <w:bCs/>
          <w:sz w:val="28"/>
          <w:szCs w:val="28"/>
        </w:rPr>
        <w:t>（</w:t>
      </w:r>
      <w:r>
        <w:rPr>
          <w:rFonts w:hint="eastAsia"/>
          <w:bCs/>
          <w:sz w:val="28"/>
          <w:szCs w:val="28"/>
        </w:rPr>
        <w:t>1</w:t>
      </w:r>
      <w:r>
        <w:rPr>
          <w:rFonts w:hint="eastAsia"/>
          <w:bCs/>
          <w:sz w:val="28"/>
          <w:szCs w:val="28"/>
        </w:rPr>
        <w:t>）兼职系主任的岗位津贴为</w:t>
      </w:r>
      <w:r w:rsidRPr="000D7B7A">
        <w:rPr>
          <w:bCs/>
          <w:sz w:val="28"/>
          <w:szCs w:val="28"/>
        </w:rPr>
        <w:t>800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2</w:t>
      </w:r>
      <w:r w:rsidRPr="000D7B7A">
        <w:rPr>
          <w:rFonts w:hint="eastAsia"/>
          <w:bCs/>
          <w:sz w:val="28"/>
          <w:szCs w:val="28"/>
        </w:rPr>
        <w:t>）兼职副主任的岗位津贴为</w:t>
      </w:r>
      <w:r w:rsidRPr="000D7B7A">
        <w:rPr>
          <w:bCs/>
          <w:sz w:val="28"/>
          <w:szCs w:val="28"/>
        </w:rPr>
        <w:t>55</w:t>
      </w:r>
      <w:r w:rsidRPr="000D7B7A">
        <w:rPr>
          <w:rFonts w:hint="eastAsia"/>
          <w:bCs/>
          <w:sz w:val="28"/>
          <w:szCs w:val="28"/>
        </w:rPr>
        <w:t>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3</w:t>
      </w:r>
      <w:r w:rsidRPr="000D7B7A">
        <w:rPr>
          <w:rFonts w:hint="eastAsia"/>
          <w:bCs/>
          <w:sz w:val="28"/>
          <w:szCs w:val="28"/>
        </w:rPr>
        <w:t>、学院兼职工会干部岗位津贴：</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1</w:t>
      </w:r>
      <w:r w:rsidRPr="000D7B7A">
        <w:rPr>
          <w:rFonts w:hint="eastAsia"/>
          <w:bCs/>
          <w:sz w:val="28"/>
          <w:szCs w:val="28"/>
        </w:rPr>
        <w:t>）兼职工会主席的岗位津贴为</w:t>
      </w:r>
      <w:r w:rsidRPr="000D7B7A">
        <w:rPr>
          <w:bCs/>
          <w:sz w:val="28"/>
          <w:szCs w:val="28"/>
        </w:rPr>
        <w:t>8</w:t>
      </w:r>
      <w:r w:rsidRPr="000D7B7A">
        <w:rPr>
          <w:rFonts w:hint="eastAsia"/>
          <w:bCs/>
          <w:sz w:val="28"/>
          <w:szCs w:val="28"/>
        </w:rPr>
        <w:t>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2</w:t>
      </w:r>
      <w:r w:rsidRPr="000D7B7A">
        <w:rPr>
          <w:rFonts w:hint="eastAsia"/>
          <w:bCs/>
          <w:sz w:val="28"/>
          <w:szCs w:val="28"/>
        </w:rPr>
        <w:t>）兼职工会副主席的岗位津贴为</w:t>
      </w:r>
      <w:r w:rsidRPr="000D7B7A">
        <w:rPr>
          <w:bCs/>
          <w:sz w:val="28"/>
          <w:szCs w:val="28"/>
        </w:rPr>
        <w:t>400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3</w:t>
      </w:r>
      <w:r w:rsidRPr="000D7B7A">
        <w:rPr>
          <w:rFonts w:hint="eastAsia"/>
          <w:bCs/>
          <w:sz w:val="28"/>
          <w:szCs w:val="28"/>
        </w:rPr>
        <w:t>）兼职工会委员岗位津贴为</w:t>
      </w:r>
      <w:r w:rsidRPr="000D7B7A">
        <w:rPr>
          <w:rFonts w:hint="eastAsia"/>
          <w:bCs/>
          <w:sz w:val="28"/>
          <w:szCs w:val="28"/>
        </w:rPr>
        <w:t>100</w:t>
      </w:r>
      <w:r w:rsidRPr="000D7B7A">
        <w:rPr>
          <w:rFonts w:hint="eastAsia"/>
          <w:bCs/>
          <w:sz w:val="28"/>
          <w:szCs w:val="28"/>
        </w:rPr>
        <w:t>元</w:t>
      </w:r>
      <w:r w:rsidRPr="000D7B7A">
        <w:rPr>
          <w:rFonts w:hint="eastAsia"/>
          <w:bCs/>
          <w:sz w:val="28"/>
          <w:szCs w:val="28"/>
        </w:rPr>
        <w:t>/</w:t>
      </w:r>
      <w:r w:rsidRPr="000D7B7A">
        <w:rPr>
          <w:rFonts w:hint="eastAsia"/>
          <w:bCs/>
          <w:sz w:val="28"/>
          <w:szCs w:val="28"/>
        </w:rPr>
        <w:t>月，工会小组长岗位津贴为</w:t>
      </w:r>
      <w:r w:rsidRPr="000D7B7A">
        <w:rPr>
          <w:rFonts w:hint="eastAsia"/>
          <w:bCs/>
          <w:sz w:val="28"/>
          <w:szCs w:val="28"/>
        </w:rPr>
        <w:t>100</w:t>
      </w:r>
      <w:r w:rsidRPr="000D7B7A">
        <w:rPr>
          <w:rFonts w:hint="eastAsia"/>
          <w:bCs/>
          <w:sz w:val="28"/>
          <w:szCs w:val="28"/>
        </w:rPr>
        <w:t>元</w:t>
      </w:r>
      <w:r w:rsidRPr="000D7B7A">
        <w:rPr>
          <w:rFonts w:hint="eastAsia"/>
          <w:bCs/>
          <w:sz w:val="28"/>
          <w:szCs w:val="28"/>
        </w:rPr>
        <w:t>/</w:t>
      </w:r>
      <w:r w:rsidRPr="000D7B7A">
        <w:rPr>
          <w:rFonts w:hint="eastAsia"/>
          <w:bCs/>
          <w:sz w:val="28"/>
          <w:szCs w:val="28"/>
        </w:rPr>
        <w:t>月（年终由工会主席统筹根据各人工作情况一次性发放）</w:t>
      </w:r>
      <w:r>
        <w:rPr>
          <w:rFonts w:hint="eastAsia"/>
          <w:bCs/>
          <w:sz w:val="28"/>
          <w:szCs w:val="28"/>
        </w:rPr>
        <w:t>。</w:t>
      </w:r>
    </w:p>
    <w:p w:rsidR="007C1097" w:rsidRDefault="00DB5B7D">
      <w:pPr>
        <w:ind w:firstLineChars="200" w:firstLine="560"/>
        <w:rPr>
          <w:bCs/>
          <w:sz w:val="28"/>
          <w:szCs w:val="28"/>
        </w:rPr>
      </w:pPr>
      <w:r>
        <w:rPr>
          <w:rFonts w:hint="eastAsia"/>
          <w:bCs/>
          <w:sz w:val="28"/>
          <w:szCs w:val="28"/>
        </w:rPr>
        <w:t>4</w:t>
      </w:r>
      <w:r>
        <w:rPr>
          <w:rFonts w:hint="eastAsia"/>
          <w:bCs/>
          <w:sz w:val="28"/>
          <w:szCs w:val="28"/>
        </w:rPr>
        <w:t>、学院兼职党务、团</w:t>
      </w:r>
      <w:proofErr w:type="gramStart"/>
      <w:r>
        <w:rPr>
          <w:rFonts w:hint="eastAsia"/>
          <w:bCs/>
          <w:sz w:val="28"/>
          <w:szCs w:val="28"/>
        </w:rPr>
        <w:t>务</w:t>
      </w:r>
      <w:proofErr w:type="gramEnd"/>
      <w:r>
        <w:rPr>
          <w:rFonts w:hint="eastAsia"/>
          <w:bCs/>
          <w:sz w:val="28"/>
          <w:szCs w:val="28"/>
        </w:rPr>
        <w:t>及青年工作岗位津贴：</w:t>
      </w:r>
    </w:p>
    <w:p w:rsidR="007C1097" w:rsidRPr="000D7B7A" w:rsidRDefault="00DB5B7D">
      <w:pPr>
        <w:ind w:firstLineChars="200" w:firstLine="560"/>
        <w:rPr>
          <w:bCs/>
          <w:sz w:val="28"/>
          <w:szCs w:val="28"/>
        </w:rPr>
      </w:pPr>
      <w:r>
        <w:rPr>
          <w:rFonts w:hint="eastAsia"/>
          <w:bCs/>
          <w:sz w:val="28"/>
          <w:szCs w:val="28"/>
        </w:rPr>
        <w:t>（</w:t>
      </w:r>
      <w:r>
        <w:rPr>
          <w:rFonts w:hint="eastAsia"/>
          <w:bCs/>
          <w:sz w:val="28"/>
          <w:szCs w:val="28"/>
        </w:rPr>
        <w:t>1</w:t>
      </w:r>
      <w:r>
        <w:rPr>
          <w:rFonts w:hint="eastAsia"/>
          <w:bCs/>
          <w:sz w:val="28"/>
          <w:szCs w:val="28"/>
        </w:rPr>
        <w:t>）</w:t>
      </w:r>
      <w:r w:rsidRPr="000D7B7A">
        <w:rPr>
          <w:rFonts w:hint="eastAsia"/>
          <w:bCs/>
          <w:sz w:val="28"/>
          <w:szCs w:val="28"/>
        </w:rPr>
        <w:t>非学校中层干部的党委委员岗位津贴</w:t>
      </w:r>
      <w:r w:rsidRPr="000D7B7A">
        <w:rPr>
          <w:rFonts w:hint="eastAsia"/>
          <w:bCs/>
          <w:sz w:val="28"/>
          <w:szCs w:val="28"/>
        </w:rPr>
        <w:t>800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2</w:t>
      </w:r>
      <w:r w:rsidRPr="000D7B7A">
        <w:rPr>
          <w:rFonts w:hint="eastAsia"/>
          <w:bCs/>
          <w:sz w:val="28"/>
          <w:szCs w:val="28"/>
        </w:rPr>
        <w:t>）支部书记的岗位津贴为</w:t>
      </w:r>
      <w:r w:rsidRPr="000D7B7A">
        <w:rPr>
          <w:bCs/>
          <w:sz w:val="28"/>
          <w:szCs w:val="28"/>
        </w:rPr>
        <w:t>800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3</w:t>
      </w:r>
      <w:r w:rsidRPr="000D7B7A">
        <w:rPr>
          <w:rFonts w:hint="eastAsia"/>
          <w:bCs/>
          <w:sz w:val="28"/>
          <w:szCs w:val="28"/>
        </w:rPr>
        <w:t>）分团委书记的岗位津贴为</w:t>
      </w:r>
      <w:r w:rsidRPr="000D7B7A">
        <w:rPr>
          <w:rFonts w:hint="eastAsia"/>
          <w:bCs/>
          <w:sz w:val="28"/>
          <w:szCs w:val="28"/>
        </w:rPr>
        <w:t>600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4</w:t>
      </w:r>
      <w:r w:rsidRPr="000D7B7A">
        <w:rPr>
          <w:rFonts w:hint="eastAsia"/>
          <w:bCs/>
          <w:sz w:val="28"/>
          <w:szCs w:val="28"/>
        </w:rPr>
        <w:t>）支部副书记的岗位津贴为</w:t>
      </w:r>
      <w:r w:rsidRPr="000D7B7A">
        <w:rPr>
          <w:rFonts w:hint="eastAsia"/>
          <w:bCs/>
          <w:sz w:val="28"/>
          <w:szCs w:val="28"/>
        </w:rPr>
        <w:t>400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r w:rsidRPr="000D7B7A">
        <w:rPr>
          <w:rFonts w:hint="eastAsia"/>
          <w:bCs/>
          <w:sz w:val="28"/>
          <w:szCs w:val="28"/>
        </w:rPr>
        <w:t xml:space="preserve"> </w:t>
      </w:r>
    </w:p>
    <w:p w:rsidR="007C1097" w:rsidRPr="000D7B7A" w:rsidRDefault="00DB5B7D">
      <w:pPr>
        <w:ind w:firstLineChars="200" w:firstLine="560"/>
        <w:rPr>
          <w:bCs/>
          <w:sz w:val="28"/>
          <w:szCs w:val="28"/>
        </w:rPr>
      </w:pPr>
      <w:r w:rsidRPr="000D7B7A">
        <w:rPr>
          <w:rFonts w:hint="eastAsia"/>
          <w:bCs/>
          <w:sz w:val="28"/>
          <w:szCs w:val="28"/>
        </w:rPr>
        <w:t>（</w:t>
      </w:r>
      <w:r w:rsidRPr="000D7B7A">
        <w:rPr>
          <w:rFonts w:hint="eastAsia"/>
          <w:bCs/>
          <w:sz w:val="28"/>
          <w:szCs w:val="28"/>
        </w:rPr>
        <w:t>5</w:t>
      </w:r>
      <w:r w:rsidRPr="000D7B7A">
        <w:rPr>
          <w:rFonts w:hint="eastAsia"/>
          <w:bCs/>
          <w:sz w:val="28"/>
          <w:szCs w:val="28"/>
        </w:rPr>
        <w:t>）支部委员的岗位津贴为</w:t>
      </w:r>
      <w:r w:rsidRPr="000D7B7A">
        <w:rPr>
          <w:rFonts w:hint="eastAsia"/>
          <w:bCs/>
          <w:sz w:val="28"/>
          <w:szCs w:val="28"/>
        </w:rPr>
        <w:t>100</w:t>
      </w:r>
      <w:r w:rsidRPr="000D7B7A">
        <w:rPr>
          <w:rFonts w:hint="eastAsia"/>
          <w:bCs/>
          <w:sz w:val="28"/>
          <w:szCs w:val="28"/>
        </w:rPr>
        <w:t>元</w:t>
      </w:r>
      <w:r w:rsidRPr="000D7B7A">
        <w:rPr>
          <w:rFonts w:hint="eastAsia"/>
          <w:bCs/>
          <w:sz w:val="28"/>
          <w:szCs w:val="28"/>
        </w:rPr>
        <w:t>/</w:t>
      </w:r>
      <w:r w:rsidRPr="000D7B7A">
        <w:rPr>
          <w:rFonts w:hint="eastAsia"/>
          <w:bCs/>
          <w:sz w:val="28"/>
          <w:szCs w:val="28"/>
        </w:rPr>
        <w:t>月。</w:t>
      </w:r>
    </w:p>
    <w:p w:rsidR="007C1097" w:rsidRDefault="00DB5B7D">
      <w:pPr>
        <w:ind w:firstLineChars="200" w:firstLine="560"/>
        <w:rPr>
          <w:bCs/>
          <w:sz w:val="28"/>
          <w:szCs w:val="28"/>
        </w:rPr>
      </w:pPr>
      <w:r>
        <w:rPr>
          <w:rFonts w:hint="eastAsia"/>
          <w:bCs/>
          <w:sz w:val="28"/>
          <w:szCs w:val="28"/>
        </w:rPr>
        <w:t>5</w:t>
      </w:r>
      <w:r>
        <w:rPr>
          <w:rFonts w:hint="eastAsia"/>
          <w:bCs/>
          <w:sz w:val="28"/>
          <w:szCs w:val="28"/>
        </w:rPr>
        <w:t>、学院各类兼职秘书岗位津贴为</w:t>
      </w:r>
      <w:r>
        <w:rPr>
          <w:rFonts w:hint="eastAsia"/>
          <w:bCs/>
          <w:sz w:val="28"/>
          <w:szCs w:val="28"/>
        </w:rPr>
        <w:t>400</w:t>
      </w:r>
      <w:r>
        <w:rPr>
          <w:rFonts w:hint="eastAsia"/>
          <w:bCs/>
          <w:sz w:val="28"/>
          <w:szCs w:val="28"/>
        </w:rPr>
        <w:t>元</w:t>
      </w:r>
      <w:r>
        <w:rPr>
          <w:rFonts w:hint="eastAsia"/>
          <w:bCs/>
          <w:sz w:val="28"/>
          <w:szCs w:val="28"/>
        </w:rPr>
        <w:t>/</w:t>
      </w:r>
      <w:r>
        <w:rPr>
          <w:rFonts w:hint="eastAsia"/>
          <w:bCs/>
          <w:sz w:val="28"/>
          <w:szCs w:val="28"/>
        </w:rPr>
        <w:t>月。</w:t>
      </w:r>
    </w:p>
    <w:p w:rsidR="007C1097" w:rsidRDefault="00DB5B7D">
      <w:pPr>
        <w:ind w:firstLineChars="200" w:firstLine="560"/>
        <w:rPr>
          <w:bCs/>
          <w:sz w:val="28"/>
          <w:szCs w:val="28"/>
        </w:rPr>
      </w:pPr>
      <w:r>
        <w:rPr>
          <w:rFonts w:hint="eastAsia"/>
          <w:bCs/>
          <w:sz w:val="28"/>
          <w:szCs w:val="28"/>
        </w:rPr>
        <w:t>6</w:t>
      </w:r>
      <w:r>
        <w:rPr>
          <w:rFonts w:hint="eastAsia"/>
          <w:bCs/>
          <w:sz w:val="28"/>
          <w:szCs w:val="28"/>
        </w:rPr>
        <w:t>、学院兼职班导师：</w:t>
      </w:r>
    </w:p>
    <w:p w:rsidR="007C1097" w:rsidRDefault="00DB5B7D">
      <w:pPr>
        <w:ind w:firstLineChars="200" w:firstLine="560"/>
        <w:rPr>
          <w:bCs/>
          <w:sz w:val="28"/>
          <w:szCs w:val="28"/>
        </w:rPr>
      </w:pPr>
      <w:r>
        <w:rPr>
          <w:rFonts w:hint="eastAsia"/>
          <w:bCs/>
          <w:sz w:val="28"/>
          <w:szCs w:val="28"/>
        </w:rPr>
        <w:t>兼职班导师的岗位津贴为</w:t>
      </w:r>
      <w:r>
        <w:rPr>
          <w:rFonts w:hint="eastAsia"/>
          <w:bCs/>
          <w:sz w:val="28"/>
          <w:szCs w:val="28"/>
        </w:rPr>
        <w:t>200</w:t>
      </w:r>
      <w:r>
        <w:rPr>
          <w:rFonts w:hint="eastAsia"/>
          <w:bCs/>
          <w:sz w:val="28"/>
          <w:szCs w:val="28"/>
        </w:rPr>
        <w:t>元</w:t>
      </w:r>
      <w:r>
        <w:rPr>
          <w:rFonts w:hint="eastAsia"/>
          <w:bCs/>
          <w:sz w:val="28"/>
          <w:szCs w:val="28"/>
        </w:rPr>
        <w:t>/</w:t>
      </w:r>
      <w:r>
        <w:rPr>
          <w:rFonts w:hint="eastAsia"/>
          <w:bCs/>
          <w:sz w:val="28"/>
          <w:szCs w:val="28"/>
        </w:rPr>
        <w:t>月（学生数≤</w:t>
      </w:r>
      <w:r>
        <w:rPr>
          <w:rFonts w:hint="eastAsia"/>
          <w:bCs/>
          <w:sz w:val="28"/>
          <w:szCs w:val="28"/>
        </w:rPr>
        <w:t>30</w:t>
      </w:r>
      <w:r>
        <w:rPr>
          <w:rFonts w:hint="eastAsia"/>
          <w:bCs/>
          <w:sz w:val="28"/>
          <w:szCs w:val="28"/>
        </w:rPr>
        <w:t>人）；</w:t>
      </w:r>
      <w:r>
        <w:rPr>
          <w:rFonts w:hint="eastAsia"/>
          <w:bCs/>
          <w:sz w:val="28"/>
          <w:szCs w:val="28"/>
        </w:rPr>
        <w:t>300</w:t>
      </w:r>
      <w:r>
        <w:rPr>
          <w:rFonts w:hint="eastAsia"/>
          <w:bCs/>
          <w:sz w:val="28"/>
          <w:szCs w:val="28"/>
        </w:rPr>
        <w:t>元</w:t>
      </w:r>
      <w:r>
        <w:rPr>
          <w:rFonts w:hint="eastAsia"/>
          <w:bCs/>
          <w:sz w:val="28"/>
          <w:szCs w:val="28"/>
        </w:rPr>
        <w:t>/</w:t>
      </w:r>
      <w:r>
        <w:rPr>
          <w:rFonts w:hint="eastAsia"/>
          <w:bCs/>
          <w:sz w:val="28"/>
          <w:szCs w:val="28"/>
        </w:rPr>
        <w:t>月（学生数</w:t>
      </w:r>
      <w:r>
        <w:rPr>
          <w:rFonts w:hint="eastAsia"/>
          <w:bCs/>
          <w:sz w:val="28"/>
          <w:szCs w:val="28"/>
        </w:rPr>
        <w:t>&gt;30</w:t>
      </w:r>
      <w:r>
        <w:rPr>
          <w:rFonts w:hint="eastAsia"/>
          <w:bCs/>
          <w:sz w:val="28"/>
          <w:szCs w:val="28"/>
        </w:rPr>
        <w:t>人）。</w:t>
      </w:r>
    </w:p>
    <w:p w:rsidR="007C1097" w:rsidRDefault="00DB5B7D">
      <w:pPr>
        <w:ind w:firstLineChars="200" w:firstLine="560"/>
        <w:rPr>
          <w:bCs/>
          <w:sz w:val="28"/>
          <w:szCs w:val="28"/>
        </w:rPr>
      </w:pPr>
      <w:r>
        <w:rPr>
          <w:rFonts w:hint="eastAsia"/>
          <w:bCs/>
          <w:sz w:val="28"/>
          <w:szCs w:val="28"/>
        </w:rPr>
        <w:t>7</w:t>
      </w:r>
      <w:r>
        <w:rPr>
          <w:rFonts w:hint="eastAsia"/>
          <w:bCs/>
          <w:sz w:val="28"/>
          <w:szCs w:val="28"/>
        </w:rPr>
        <w:t>、实验室设备管理员岗位津贴为</w:t>
      </w:r>
      <w:r>
        <w:rPr>
          <w:rFonts w:hint="eastAsia"/>
          <w:bCs/>
          <w:sz w:val="28"/>
          <w:szCs w:val="28"/>
        </w:rPr>
        <w:t>200</w:t>
      </w:r>
      <w:r>
        <w:rPr>
          <w:rFonts w:hint="eastAsia"/>
          <w:bCs/>
          <w:sz w:val="28"/>
          <w:szCs w:val="28"/>
        </w:rPr>
        <w:t>元</w:t>
      </w:r>
      <w:r>
        <w:rPr>
          <w:rFonts w:hint="eastAsia"/>
          <w:bCs/>
          <w:sz w:val="28"/>
          <w:szCs w:val="28"/>
        </w:rPr>
        <w:t>/</w:t>
      </w:r>
      <w:r>
        <w:rPr>
          <w:rFonts w:hint="eastAsia"/>
          <w:bCs/>
          <w:sz w:val="28"/>
          <w:szCs w:val="28"/>
        </w:rPr>
        <w:t>月。</w:t>
      </w:r>
    </w:p>
    <w:p w:rsidR="007C1097" w:rsidRDefault="00DB5B7D">
      <w:pPr>
        <w:ind w:firstLineChars="200" w:firstLine="560"/>
        <w:rPr>
          <w:bCs/>
          <w:sz w:val="28"/>
          <w:szCs w:val="28"/>
        </w:rPr>
      </w:pPr>
      <w:r>
        <w:rPr>
          <w:rFonts w:hint="eastAsia"/>
          <w:bCs/>
          <w:sz w:val="28"/>
          <w:szCs w:val="28"/>
        </w:rPr>
        <w:t>8</w:t>
      </w:r>
      <w:r>
        <w:rPr>
          <w:rFonts w:hint="eastAsia"/>
          <w:bCs/>
          <w:sz w:val="28"/>
          <w:szCs w:val="28"/>
        </w:rPr>
        <w:t>、学院计算机及网络维护员岗位津贴为</w:t>
      </w:r>
      <w:r>
        <w:rPr>
          <w:rFonts w:hint="eastAsia"/>
          <w:bCs/>
          <w:sz w:val="28"/>
          <w:szCs w:val="28"/>
        </w:rPr>
        <w:t>200</w:t>
      </w:r>
      <w:r>
        <w:rPr>
          <w:rFonts w:hint="eastAsia"/>
          <w:bCs/>
          <w:sz w:val="28"/>
          <w:szCs w:val="28"/>
        </w:rPr>
        <w:t>元</w:t>
      </w:r>
      <w:r>
        <w:rPr>
          <w:rFonts w:hint="eastAsia"/>
          <w:bCs/>
          <w:sz w:val="28"/>
          <w:szCs w:val="28"/>
        </w:rPr>
        <w:t>/</w:t>
      </w:r>
      <w:r>
        <w:rPr>
          <w:rFonts w:hint="eastAsia"/>
          <w:bCs/>
          <w:sz w:val="28"/>
          <w:szCs w:val="28"/>
        </w:rPr>
        <w:t>月。</w:t>
      </w:r>
    </w:p>
    <w:p w:rsidR="007C1097" w:rsidRDefault="00DB5B7D">
      <w:pPr>
        <w:ind w:firstLineChars="200" w:firstLine="560"/>
        <w:rPr>
          <w:bCs/>
          <w:sz w:val="28"/>
          <w:szCs w:val="28"/>
        </w:rPr>
      </w:pPr>
      <w:r>
        <w:rPr>
          <w:rFonts w:hint="eastAsia"/>
          <w:bCs/>
          <w:sz w:val="28"/>
          <w:szCs w:val="28"/>
        </w:rPr>
        <w:t>注：</w:t>
      </w:r>
    </w:p>
    <w:p w:rsidR="007C1097" w:rsidRDefault="00DB5B7D">
      <w:pPr>
        <w:ind w:firstLineChars="200" w:firstLine="560"/>
        <w:rPr>
          <w:bCs/>
          <w:sz w:val="28"/>
          <w:szCs w:val="28"/>
        </w:rPr>
      </w:pPr>
      <w:r>
        <w:rPr>
          <w:rFonts w:hint="eastAsia"/>
          <w:bCs/>
          <w:sz w:val="28"/>
          <w:szCs w:val="28"/>
        </w:rPr>
        <w:lastRenderedPageBreak/>
        <w:t>（</w:t>
      </w:r>
      <w:r>
        <w:rPr>
          <w:rFonts w:hint="eastAsia"/>
          <w:bCs/>
          <w:sz w:val="28"/>
          <w:szCs w:val="28"/>
        </w:rPr>
        <w:t>1</w:t>
      </w:r>
      <w:r>
        <w:rPr>
          <w:rFonts w:hint="eastAsia"/>
          <w:bCs/>
          <w:sz w:val="28"/>
          <w:szCs w:val="28"/>
        </w:rPr>
        <w:t>）学院正职的岗位津贴由学校考核后直接发放，不再纳入学院分配（教学津贴、科研津贴除外）；</w:t>
      </w:r>
    </w:p>
    <w:p w:rsidR="007C1097" w:rsidRDefault="00DB5B7D">
      <w:pPr>
        <w:ind w:firstLineChars="200" w:firstLine="560"/>
        <w:rPr>
          <w:bCs/>
          <w:sz w:val="28"/>
          <w:szCs w:val="28"/>
        </w:rPr>
      </w:pPr>
      <w:r>
        <w:rPr>
          <w:rFonts w:hint="eastAsia"/>
          <w:bCs/>
          <w:sz w:val="28"/>
          <w:szCs w:val="28"/>
        </w:rPr>
        <w:t>（</w:t>
      </w:r>
      <w:r>
        <w:rPr>
          <w:rFonts w:hint="eastAsia"/>
          <w:bCs/>
          <w:sz w:val="28"/>
          <w:szCs w:val="28"/>
        </w:rPr>
        <w:t>2</w:t>
      </w:r>
      <w:r>
        <w:rPr>
          <w:rFonts w:hint="eastAsia"/>
          <w:bCs/>
          <w:sz w:val="28"/>
          <w:szCs w:val="28"/>
        </w:rPr>
        <w:t>）如果同时兼任多个岗位，津贴就高发放（不兼得）。</w:t>
      </w:r>
    </w:p>
    <w:p w:rsidR="007C1097" w:rsidRDefault="00DB5B7D">
      <w:pPr>
        <w:ind w:left="432"/>
        <w:rPr>
          <w:b/>
          <w:bCs/>
          <w:sz w:val="28"/>
          <w:szCs w:val="28"/>
        </w:rPr>
      </w:pPr>
      <w:r>
        <w:rPr>
          <w:rFonts w:hint="eastAsia"/>
          <w:b/>
          <w:bCs/>
          <w:sz w:val="28"/>
          <w:szCs w:val="28"/>
        </w:rPr>
        <w:t>（二）新进人员工资</w:t>
      </w:r>
    </w:p>
    <w:p w:rsidR="007C1097" w:rsidRDefault="00292736">
      <w:pPr>
        <w:ind w:firstLineChars="200" w:firstLine="560"/>
        <w:rPr>
          <w:sz w:val="28"/>
          <w:szCs w:val="28"/>
        </w:rPr>
      </w:pPr>
      <w:r>
        <w:rPr>
          <w:rFonts w:hint="eastAsia"/>
          <w:sz w:val="28"/>
          <w:szCs w:val="28"/>
        </w:rPr>
        <w:t>无高校专任教师工作经历的新进博士</w:t>
      </w:r>
      <w:r w:rsidRPr="00292736">
        <w:rPr>
          <w:rFonts w:hint="eastAsia"/>
          <w:sz w:val="28"/>
          <w:szCs w:val="28"/>
        </w:rPr>
        <w:t>教学方</w:t>
      </w:r>
      <w:r>
        <w:rPr>
          <w:rFonts w:hint="eastAsia"/>
          <w:sz w:val="28"/>
          <w:szCs w:val="28"/>
        </w:rPr>
        <w:t>面</w:t>
      </w:r>
      <w:r w:rsidRPr="00292736">
        <w:rPr>
          <w:rFonts w:hint="eastAsia"/>
          <w:color w:val="FF0000"/>
          <w:sz w:val="28"/>
          <w:szCs w:val="28"/>
        </w:rPr>
        <w:t>第一年只考核其助教工作情况，在总体考核合格的基础，按学校定向下达的绩效工资</w:t>
      </w:r>
      <w:r w:rsidR="00DB5B7D" w:rsidRPr="00292736">
        <w:rPr>
          <w:rFonts w:hint="eastAsia"/>
          <w:color w:val="FF0000"/>
          <w:sz w:val="28"/>
          <w:szCs w:val="28"/>
        </w:rPr>
        <w:t>津贴发放，</w:t>
      </w:r>
      <w:r w:rsidR="00DB5B7D">
        <w:rPr>
          <w:rFonts w:hint="eastAsia"/>
          <w:sz w:val="28"/>
          <w:szCs w:val="28"/>
        </w:rPr>
        <w:t>并需要坐班；有过高校专任教师经历的新进博士按专任教师标准执行。</w:t>
      </w:r>
    </w:p>
    <w:p w:rsidR="007C1097" w:rsidRDefault="00DB5B7D">
      <w:pPr>
        <w:pStyle w:val="aa"/>
        <w:numPr>
          <w:ilvl w:val="0"/>
          <w:numId w:val="2"/>
        </w:numPr>
        <w:ind w:firstLineChars="0"/>
        <w:rPr>
          <w:b/>
          <w:bCs/>
          <w:sz w:val="28"/>
          <w:szCs w:val="28"/>
        </w:rPr>
      </w:pPr>
      <w:r>
        <w:rPr>
          <w:rFonts w:hint="eastAsia"/>
          <w:b/>
          <w:bCs/>
          <w:sz w:val="28"/>
          <w:szCs w:val="28"/>
        </w:rPr>
        <w:t>绩效津贴</w:t>
      </w:r>
    </w:p>
    <w:p w:rsidR="007C1097" w:rsidRDefault="00DB5B7D">
      <w:pPr>
        <w:pStyle w:val="aa"/>
        <w:numPr>
          <w:ilvl w:val="0"/>
          <w:numId w:val="6"/>
        </w:numPr>
        <w:ind w:firstLineChars="0"/>
        <w:rPr>
          <w:b/>
          <w:bCs/>
          <w:sz w:val="28"/>
          <w:szCs w:val="28"/>
        </w:rPr>
      </w:pPr>
      <w:r>
        <w:rPr>
          <w:rFonts w:hint="eastAsia"/>
          <w:b/>
          <w:bCs/>
          <w:sz w:val="28"/>
          <w:szCs w:val="28"/>
        </w:rPr>
        <w:t>公益工作津贴</w:t>
      </w:r>
      <w:r>
        <w:rPr>
          <w:rFonts w:hint="eastAsia"/>
          <w:b/>
          <w:bCs/>
          <w:sz w:val="28"/>
          <w:szCs w:val="28"/>
        </w:rPr>
        <w:t>M</w:t>
      </w:r>
      <w:r>
        <w:rPr>
          <w:rFonts w:hint="eastAsia"/>
          <w:b/>
          <w:bCs/>
          <w:sz w:val="28"/>
          <w:szCs w:val="28"/>
          <w:vertAlign w:val="subscript"/>
        </w:rPr>
        <w:t>5</w:t>
      </w:r>
      <w:r>
        <w:rPr>
          <w:rFonts w:hint="eastAsia"/>
          <w:b/>
          <w:bCs/>
          <w:sz w:val="28"/>
          <w:szCs w:val="28"/>
        </w:rPr>
        <w:t>（</w:t>
      </w:r>
      <w:proofErr w:type="gramStart"/>
      <w:r>
        <w:rPr>
          <w:rFonts w:hint="eastAsia"/>
          <w:b/>
          <w:bCs/>
          <w:sz w:val="28"/>
          <w:szCs w:val="28"/>
        </w:rPr>
        <w:t>学院公益</w:t>
      </w:r>
      <w:proofErr w:type="gramEnd"/>
      <w:r>
        <w:rPr>
          <w:rFonts w:hint="eastAsia"/>
          <w:b/>
          <w:bCs/>
          <w:sz w:val="28"/>
          <w:szCs w:val="28"/>
        </w:rPr>
        <w:t>和各系室</w:t>
      </w:r>
      <w:proofErr w:type="gramStart"/>
      <w:r>
        <w:rPr>
          <w:rFonts w:hint="eastAsia"/>
          <w:b/>
          <w:bCs/>
          <w:sz w:val="28"/>
          <w:szCs w:val="28"/>
        </w:rPr>
        <w:t>中心公益</w:t>
      </w:r>
      <w:proofErr w:type="gramEnd"/>
      <w:r>
        <w:rPr>
          <w:rFonts w:hint="eastAsia"/>
          <w:b/>
          <w:bCs/>
          <w:sz w:val="28"/>
          <w:szCs w:val="28"/>
        </w:rPr>
        <w:t>各占</w:t>
      </w:r>
      <w:r>
        <w:rPr>
          <w:rFonts w:hint="eastAsia"/>
          <w:b/>
          <w:bCs/>
          <w:sz w:val="28"/>
          <w:szCs w:val="28"/>
        </w:rPr>
        <w:t>M</w:t>
      </w:r>
      <w:r>
        <w:rPr>
          <w:rFonts w:hint="eastAsia"/>
          <w:b/>
          <w:bCs/>
          <w:sz w:val="28"/>
          <w:szCs w:val="28"/>
          <w:vertAlign w:val="subscript"/>
        </w:rPr>
        <w:t>5</w:t>
      </w:r>
      <w:r>
        <w:rPr>
          <w:rFonts w:hint="eastAsia"/>
          <w:b/>
          <w:bCs/>
          <w:sz w:val="28"/>
          <w:szCs w:val="28"/>
        </w:rPr>
        <w:t>的</w:t>
      </w:r>
      <w:r>
        <w:rPr>
          <w:rFonts w:hint="eastAsia"/>
          <w:b/>
          <w:bCs/>
          <w:sz w:val="28"/>
          <w:szCs w:val="28"/>
        </w:rPr>
        <w:t>50%</w:t>
      </w:r>
      <w:r>
        <w:rPr>
          <w:rFonts w:hint="eastAsia"/>
          <w:b/>
          <w:bCs/>
          <w:sz w:val="28"/>
          <w:szCs w:val="28"/>
        </w:rPr>
        <w:t>）</w:t>
      </w:r>
    </w:p>
    <w:p w:rsidR="007C1097" w:rsidRDefault="00DB5B7D">
      <w:pPr>
        <w:ind w:firstLineChars="200" w:firstLine="560"/>
        <w:rPr>
          <w:bCs/>
          <w:sz w:val="28"/>
          <w:szCs w:val="28"/>
        </w:rPr>
      </w:pPr>
      <w:r>
        <w:rPr>
          <w:rFonts w:hint="eastAsia"/>
          <w:bCs/>
          <w:sz w:val="28"/>
          <w:szCs w:val="28"/>
        </w:rPr>
        <w:t>1</w:t>
      </w:r>
      <w:r>
        <w:rPr>
          <w:rFonts w:hint="eastAsia"/>
          <w:bCs/>
          <w:sz w:val="28"/>
          <w:szCs w:val="28"/>
        </w:rPr>
        <w:t>、</w:t>
      </w:r>
      <w:proofErr w:type="gramStart"/>
      <w:r>
        <w:rPr>
          <w:rFonts w:hint="eastAsia"/>
          <w:bCs/>
          <w:sz w:val="28"/>
          <w:szCs w:val="28"/>
        </w:rPr>
        <w:t>学院公益</w:t>
      </w:r>
      <w:proofErr w:type="gramEnd"/>
      <w:r>
        <w:rPr>
          <w:rFonts w:hint="eastAsia"/>
          <w:bCs/>
          <w:sz w:val="28"/>
          <w:szCs w:val="28"/>
        </w:rPr>
        <w:t>工作津贴</w:t>
      </w:r>
    </w:p>
    <w:p w:rsidR="007C1097" w:rsidRDefault="00DB5B7D">
      <w:pPr>
        <w:ind w:firstLineChars="200" w:firstLine="560"/>
        <w:rPr>
          <w:bCs/>
          <w:sz w:val="28"/>
          <w:szCs w:val="28"/>
        </w:rPr>
      </w:pPr>
      <w:proofErr w:type="gramStart"/>
      <w:r>
        <w:rPr>
          <w:rFonts w:hint="eastAsia"/>
          <w:bCs/>
          <w:sz w:val="28"/>
          <w:szCs w:val="28"/>
        </w:rPr>
        <w:t>学院公益</w:t>
      </w:r>
      <w:proofErr w:type="gramEnd"/>
      <w:r>
        <w:rPr>
          <w:rFonts w:hint="eastAsia"/>
          <w:bCs/>
          <w:sz w:val="28"/>
          <w:szCs w:val="28"/>
        </w:rPr>
        <w:t>工作项目由学院根据当年实际工作和情况另行制定并公告，公益工作津贴经学院党委会和党政联席会议审核通过后发放，用于奖励组织者和参与者以及为学院教学、科研、学科建设、人才培养和管理服务做出积极贡献的各岗位工作者。</w:t>
      </w:r>
    </w:p>
    <w:p w:rsidR="007C1097" w:rsidRDefault="00DB5B7D">
      <w:pPr>
        <w:ind w:firstLineChars="200" w:firstLine="560"/>
        <w:rPr>
          <w:bCs/>
          <w:sz w:val="28"/>
          <w:szCs w:val="28"/>
        </w:rPr>
      </w:pPr>
      <w:r>
        <w:rPr>
          <w:rFonts w:hint="eastAsia"/>
          <w:bCs/>
          <w:sz w:val="28"/>
          <w:szCs w:val="28"/>
        </w:rPr>
        <w:t>2</w:t>
      </w:r>
      <w:r>
        <w:rPr>
          <w:rFonts w:hint="eastAsia"/>
          <w:bCs/>
          <w:sz w:val="28"/>
          <w:szCs w:val="28"/>
        </w:rPr>
        <w:t>、系（室、中心）公益工作津贴</w:t>
      </w:r>
    </w:p>
    <w:p w:rsidR="007C1097" w:rsidRDefault="00DB5B7D">
      <w:pPr>
        <w:spacing w:line="600" w:lineRule="exact"/>
        <w:ind w:firstLineChars="200" w:firstLine="560"/>
        <w:rPr>
          <w:bCs/>
          <w:sz w:val="28"/>
          <w:szCs w:val="28"/>
        </w:rPr>
      </w:pPr>
      <w:r>
        <w:rPr>
          <w:rFonts w:hint="eastAsia"/>
          <w:bCs/>
          <w:sz w:val="28"/>
          <w:szCs w:val="28"/>
        </w:rPr>
        <w:t>系（室、中心）公益工作项目及津贴由各系（室、中心）根据当年实际发生的工作和情况由系（室、中心）正副主任和党支部书记研究确定方案并经本部门全体教职工讨论通过后报学院党委会和党政联席会议审核通过后发放，用于奖励为系（室、中心）各项工作做出积极贡献的教职工。</w:t>
      </w:r>
    </w:p>
    <w:p w:rsidR="007C1097" w:rsidRDefault="00DB5B7D">
      <w:pPr>
        <w:pStyle w:val="aa"/>
        <w:spacing w:line="600" w:lineRule="exact"/>
        <w:ind w:left="432" w:firstLineChars="0" w:firstLine="0"/>
        <w:rPr>
          <w:b/>
          <w:bCs/>
          <w:sz w:val="28"/>
          <w:szCs w:val="28"/>
        </w:rPr>
      </w:pPr>
      <w:r>
        <w:rPr>
          <w:rFonts w:hint="eastAsia"/>
          <w:b/>
          <w:bCs/>
          <w:sz w:val="28"/>
          <w:szCs w:val="28"/>
        </w:rPr>
        <w:t>（二）专项工作津贴</w:t>
      </w:r>
      <w:r>
        <w:rPr>
          <w:rFonts w:hint="eastAsia"/>
          <w:b/>
          <w:bCs/>
          <w:sz w:val="28"/>
          <w:szCs w:val="28"/>
        </w:rPr>
        <w:t>M</w:t>
      </w:r>
      <w:r>
        <w:rPr>
          <w:rFonts w:hint="eastAsia"/>
          <w:b/>
          <w:bCs/>
          <w:sz w:val="28"/>
          <w:szCs w:val="28"/>
          <w:vertAlign w:val="subscript"/>
        </w:rPr>
        <w:t>6</w:t>
      </w:r>
    </w:p>
    <w:p w:rsidR="007C1097" w:rsidRDefault="00DB5B7D">
      <w:pPr>
        <w:spacing w:line="600" w:lineRule="exact"/>
        <w:ind w:firstLineChars="200" w:firstLine="560"/>
        <w:rPr>
          <w:bCs/>
          <w:sz w:val="28"/>
          <w:szCs w:val="28"/>
        </w:rPr>
      </w:pPr>
      <w:r>
        <w:rPr>
          <w:rFonts w:hint="eastAsia"/>
          <w:bCs/>
          <w:sz w:val="28"/>
          <w:szCs w:val="28"/>
        </w:rPr>
        <w:t>专项工作津贴是指本年度部门承担的阶段性重大工作项目或突发事项而发放的工作津贴。学院专项工作项目及津贴由学院根据当年实际发生的工作</w:t>
      </w:r>
      <w:r>
        <w:rPr>
          <w:rFonts w:hint="eastAsia"/>
          <w:bCs/>
          <w:sz w:val="28"/>
          <w:szCs w:val="28"/>
        </w:rPr>
        <w:lastRenderedPageBreak/>
        <w:t>和情况经学院党委会和党政联席会议研究确定后发放，用于奖励组织者和参与者，激励教职工积极参与学院教学科研、人才培养、学科建设、队伍建设、管理服务和内涵发展，弘扬正能量。</w:t>
      </w:r>
    </w:p>
    <w:p w:rsidR="007C1097" w:rsidRDefault="00DB5B7D">
      <w:pPr>
        <w:spacing w:line="600" w:lineRule="exact"/>
        <w:ind w:firstLineChars="200" w:firstLine="560"/>
        <w:rPr>
          <w:bCs/>
          <w:sz w:val="28"/>
          <w:szCs w:val="28"/>
        </w:rPr>
      </w:pPr>
      <w:r>
        <w:rPr>
          <w:rFonts w:hint="eastAsia"/>
          <w:bCs/>
          <w:sz w:val="28"/>
          <w:szCs w:val="28"/>
        </w:rPr>
        <w:t>专项工作项目激励津贴：</w:t>
      </w:r>
    </w:p>
    <w:p w:rsidR="007C1097" w:rsidRDefault="00DB5B7D">
      <w:pPr>
        <w:spacing w:line="600" w:lineRule="exact"/>
        <w:ind w:firstLineChars="200" w:firstLine="560"/>
        <w:rPr>
          <w:bCs/>
          <w:sz w:val="28"/>
          <w:szCs w:val="28"/>
        </w:rPr>
      </w:pPr>
      <w:r>
        <w:rPr>
          <w:rFonts w:hint="eastAsia"/>
          <w:bCs/>
          <w:sz w:val="28"/>
          <w:szCs w:val="28"/>
        </w:rPr>
        <w:t>专项工作项目津贴（元）</w:t>
      </w:r>
      <w:r>
        <w:rPr>
          <w:rFonts w:hint="eastAsia"/>
          <w:bCs/>
          <w:sz w:val="28"/>
          <w:szCs w:val="28"/>
        </w:rPr>
        <w:t>=</w:t>
      </w:r>
      <w:r>
        <w:rPr>
          <w:rFonts w:hint="eastAsia"/>
          <w:bCs/>
          <w:sz w:val="28"/>
          <w:szCs w:val="28"/>
        </w:rPr>
        <w:t>项目津贴单位当量（</w:t>
      </w:r>
      <w:proofErr w:type="spellStart"/>
      <w:r>
        <w:rPr>
          <w:rFonts w:hint="eastAsia"/>
          <w:bCs/>
          <w:sz w:val="28"/>
          <w:szCs w:val="28"/>
        </w:rPr>
        <w:t>D</w:t>
      </w:r>
      <w:r>
        <w:rPr>
          <w:rFonts w:hint="eastAsia"/>
          <w:bCs/>
          <w:sz w:val="28"/>
          <w:szCs w:val="28"/>
          <w:vertAlign w:val="subscript"/>
        </w:rPr>
        <w:t>x</w:t>
      </w:r>
      <w:proofErr w:type="spellEnd"/>
      <w:r>
        <w:rPr>
          <w:rFonts w:hint="eastAsia"/>
          <w:bCs/>
          <w:sz w:val="28"/>
          <w:szCs w:val="28"/>
        </w:rPr>
        <w:t>）×项目分值（</w:t>
      </w:r>
      <w:r>
        <w:rPr>
          <w:rFonts w:hint="eastAsia"/>
          <w:bCs/>
          <w:sz w:val="28"/>
          <w:szCs w:val="28"/>
        </w:rPr>
        <w:t>S</w:t>
      </w:r>
      <w:r>
        <w:rPr>
          <w:rFonts w:hint="eastAsia"/>
          <w:bCs/>
          <w:sz w:val="28"/>
          <w:szCs w:val="28"/>
          <w:vertAlign w:val="subscript"/>
        </w:rPr>
        <w:t>2</w:t>
      </w:r>
      <w:r>
        <w:rPr>
          <w:rFonts w:hint="eastAsia"/>
          <w:bCs/>
          <w:sz w:val="28"/>
          <w:szCs w:val="28"/>
        </w:rPr>
        <w:t>）</w:t>
      </w:r>
    </w:p>
    <w:p w:rsidR="007C1097" w:rsidRDefault="00DB5B7D">
      <w:pPr>
        <w:spacing w:line="600" w:lineRule="exact"/>
        <w:ind w:firstLineChars="200" w:firstLine="560"/>
        <w:rPr>
          <w:bCs/>
          <w:sz w:val="28"/>
          <w:szCs w:val="28"/>
        </w:rPr>
      </w:pPr>
      <w:r>
        <w:rPr>
          <w:rFonts w:hint="eastAsia"/>
          <w:bCs/>
          <w:sz w:val="28"/>
          <w:szCs w:val="28"/>
        </w:rPr>
        <w:t>项目津贴单位当量</w:t>
      </w:r>
      <w:r>
        <w:rPr>
          <w:rFonts w:hint="eastAsia"/>
          <w:bCs/>
          <w:sz w:val="28"/>
          <w:szCs w:val="28"/>
        </w:rPr>
        <w:t>(</w:t>
      </w:r>
      <w:proofErr w:type="spellStart"/>
      <w:r>
        <w:rPr>
          <w:rFonts w:hint="eastAsia"/>
          <w:bCs/>
          <w:sz w:val="28"/>
          <w:szCs w:val="28"/>
        </w:rPr>
        <w:t>D</w:t>
      </w:r>
      <w:r>
        <w:rPr>
          <w:rFonts w:hint="eastAsia"/>
          <w:bCs/>
          <w:sz w:val="28"/>
          <w:szCs w:val="28"/>
          <w:vertAlign w:val="subscript"/>
        </w:rPr>
        <w:t>x</w:t>
      </w:r>
      <w:proofErr w:type="spellEnd"/>
      <w:r>
        <w:rPr>
          <w:rFonts w:hint="eastAsia"/>
          <w:bCs/>
          <w:sz w:val="28"/>
          <w:szCs w:val="28"/>
        </w:rPr>
        <w:t xml:space="preserve">)= </w:t>
      </w:r>
      <w:r>
        <w:rPr>
          <w:rFonts w:hint="eastAsia"/>
          <w:bCs/>
          <w:sz w:val="28"/>
          <w:szCs w:val="28"/>
        </w:rPr>
        <w:t>当年学院可用岗位业绩津贴发放总额×</w:t>
      </w:r>
      <w:r>
        <w:rPr>
          <w:rFonts w:hint="eastAsia"/>
          <w:bCs/>
          <w:sz w:val="28"/>
          <w:szCs w:val="28"/>
        </w:rPr>
        <w:t>2.5%/</w:t>
      </w:r>
      <w:r>
        <w:rPr>
          <w:rFonts w:hint="eastAsia"/>
          <w:bCs/>
          <w:sz w:val="28"/>
          <w:szCs w:val="28"/>
        </w:rPr>
        <w:t>所有项目分值之</w:t>
      </w:r>
      <w:proofErr w:type="gramStart"/>
      <w:r>
        <w:rPr>
          <w:rFonts w:hint="eastAsia"/>
          <w:bCs/>
          <w:sz w:val="28"/>
          <w:szCs w:val="28"/>
        </w:rPr>
        <w:t>和</w:t>
      </w:r>
      <w:proofErr w:type="gramEnd"/>
      <w:r>
        <w:rPr>
          <w:rFonts w:hint="eastAsia"/>
          <w:bCs/>
          <w:sz w:val="28"/>
          <w:szCs w:val="28"/>
        </w:rPr>
        <w:t>。</w:t>
      </w:r>
    </w:p>
    <w:p w:rsidR="007C1097" w:rsidRDefault="00DB5B7D">
      <w:pPr>
        <w:spacing w:line="600" w:lineRule="exact"/>
        <w:ind w:firstLineChars="200" w:firstLine="560"/>
        <w:rPr>
          <w:sz w:val="28"/>
          <w:szCs w:val="28"/>
        </w:rPr>
      </w:pPr>
      <w:r>
        <w:rPr>
          <w:rFonts w:hint="eastAsia"/>
          <w:bCs/>
          <w:sz w:val="28"/>
          <w:szCs w:val="28"/>
        </w:rPr>
        <w:t>公益工作津贴</w:t>
      </w:r>
      <w:r>
        <w:rPr>
          <w:rFonts w:hint="eastAsia"/>
          <w:bCs/>
          <w:sz w:val="28"/>
          <w:szCs w:val="28"/>
        </w:rPr>
        <w:t>M</w:t>
      </w:r>
      <w:r>
        <w:rPr>
          <w:rFonts w:hint="eastAsia"/>
          <w:bCs/>
          <w:sz w:val="28"/>
          <w:szCs w:val="28"/>
          <w:vertAlign w:val="subscript"/>
        </w:rPr>
        <w:t>5</w:t>
      </w:r>
      <w:r>
        <w:rPr>
          <w:rFonts w:hint="eastAsia"/>
          <w:sz w:val="28"/>
          <w:szCs w:val="28"/>
        </w:rPr>
        <w:t>和</w:t>
      </w:r>
      <w:r>
        <w:rPr>
          <w:rFonts w:hint="eastAsia"/>
          <w:bCs/>
          <w:sz w:val="28"/>
          <w:szCs w:val="28"/>
        </w:rPr>
        <w:t>专项工作津贴</w:t>
      </w:r>
      <w:r>
        <w:rPr>
          <w:rFonts w:hint="eastAsia"/>
          <w:bCs/>
          <w:sz w:val="28"/>
          <w:szCs w:val="28"/>
        </w:rPr>
        <w:t>M</w:t>
      </w:r>
      <w:r>
        <w:rPr>
          <w:rFonts w:hint="eastAsia"/>
          <w:bCs/>
          <w:sz w:val="28"/>
          <w:szCs w:val="28"/>
          <w:vertAlign w:val="subscript"/>
        </w:rPr>
        <w:t>6</w:t>
      </w:r>
      <w:r>
        <w:rPr>
          <w:rFonts w:hint="eastAsia"/>
          <w:sz w:val="28"/>
          <w:szCs w:val="28"/>
        </w:rPr>
        <w:t>所占比例可根据当年实际情况适当调整，但总比例维持在</w:t>
      </w:r>
      <w:r>
        <w:rPr>
          <w:rFonts w:hint="eastAsia"/>
          <w:sz w:val="28"/>
          <w:szCs w:val="28"/>
        </w:rPr>
        <w:t>5%</w:t>
      </w:r>
      <w:r>
        <w:rPr>
          <w:rFonts w:hint="eastAsia"/>
          <w:sz w:val="28"/>
          <w:szCs w:val="28"/>
        </w:rPr>
        <w:t>左右。</w:t>
      </w:r>
    </w:p>
    <w:p w:rsidR="007C1097" w:rsidRDefault="00DB5B7D">
      <w:pPr>
        <w:pStyle w:val="aa"/>
        <w:spacing w:line="600" w:lineRule="exact"/>
        <w:ind w:left="432" w:firstLineChars="0" w:firstLine="0"/>
        <w:rPr>
          <w:b/>
          <w:bCs/>
          <w:sz w:val="28"/>
          <w:szCs w:val="28"/>
        </w:rPr>
      </w:pPr>
      <w:r>
        <w:rPr>
          <w:rFonts w:hint="eastAsia"/>
          <w:b/>
          <w:bCs/>
          <w:sz w:val="28"/>
          <w:szCs w:val="28"/>
        </w:rPr>
        <w:t>（三）业绩绩效津贴</w:t>
      </w:r>
      <w:r>
        <w:rPr>
          <w:rFonts w:hint="eastAsia"/>
          <w:b/>
          <w:sz w:val="28"/>
          <w:szCs w:val="28"/>
        </w:rPr>
        <w:t>M</w:t>
      </w:r>
      <w:r>
        <w:rPr>
          <w:rFonts w:hint="eastAsia"/>
          <w:b/>
          <w:sz w:val="28"/>
          <w:szCs w:val="28"/>
          <w:vertAlign w:val="subscript"/>
        </w:rPr>
        <w:t>7</w:t>
      </w:r>
    </w:p>
    <w:p w:rsidR="007C1097" w:rsidRDefault="00DB5B7D">
      <w:pPr>
        <w:spacing w:line="600" w:lineRule="exact"/>
        <w:ind w:firstLineChars="200" w:firstLine="560"/>
        <w:rPr>
          <w:bCs/>
          <w:sz w:val="28"/>
          <w:szCs w:val="28"/>
        </w:rPr>
      </w:pPr>
      <w:r>
        <w:rPr>
          <w:rFonts w:hint="eastAsia"/>
          <w:bCs/>
          <w:sz w:val="28"/>
          <w:szCs w:val="28"/>
        </w:rPr>
        <w:t>业绩绩效津贴主要由非教学工作量业绩奖励津贴和支持学校三大战略发展需要及学院发展的特殊贡献津贴组成。</w:t>
      </w:r>
    </w:p>
    <w:p w:rsidR="007C1097" w:rsidRDefault="00DB5B7D">
      <w:pPr>
        <w:pStyle w:val="aa"/>
        <w:numPr>
          <w:ilvl w:val="0"/>
          <w:numId w:val="7"/>
        </w:numPr>
        <w:spacing w:line="600" w:lineRule="exact"/>
        <w:ind w:firstLineChars="0"/>
        <w:rPr>
          <w:rFonts w:asciiTheme="minorEastAsia" w:eastAsiaTheme="minorEastAsia" w:hAnsiTheme="minorEastAsia"/>
          <w:sz w:val="28"/>
          <w:szCs w:val="28"/>
        </w:rPr>
      </w:pPr>
      <w:r>
        <w:rPr>
          <w:rFonts w:hint="eastAsia"/>
          <w:sz w:val="28"/>
          <w:szCs w:val="28"/>
        </w:rPr>
        <w:t>非教学基本工作量考核分值</w:t>
      </w:r>
      <w:r>
        <w:rPr>
          <w:rFonts w:hint="eastAsia"/>
          <w:sz w:val="28"/>
          <w:szCs w:val="28"/>
        </w:rPr>
        <w:t>S</w:t>
      </w:r>
      <w:r>
        <w:rPr>
          <w:rFonts w:hint="eastAsia"/>
          <w:sz w:val="28"/>
          <w:szCs w:val="28"/>
          <w:vertAlign w:val="subscript"/>
        </w:rPr>
        <w:t>1</w:t>
      </w:r>
      <w:r>
        <w:rPr>
          <w:rFonts w:hint="eastAsia"/>
          <w:sz w:val="28"/>
          <w:szCs w:val="28"/>
        </w:rPr>
        <w:t>计算办法</w:t>
      </w:r>
    </w:p>
    <w:tbl>
      <w:tblPr>
        <w:tblStyle w:val="3"/>
        <w:tblW w:w="9457" w:type="dxa"/>
        <w:jc w:val="center"/>
        <w:tblLayout w:type="fixed"/>
        <w:tblLook w:val="04A0" w:firstRow="1" w:lastRow="0" w:firstColumn="1" w:lastColumn="0" w:noHBand="0" w:noVBand="1"/>
      </w:tblPr>
      <w:tblGrid>
        <w:gridCol w:w="1242"/>
        <w:gridCol w:w="6520"/>
        <w:gridCol w:w="1695"/>
      </w:tblGrid>
      <w:tr w:rsidR="007C1097">
        <w:trPr>
          <w:tblHeader/>
          <w:jc w:val="center"/>
        </w:trPr>
        <w:tc>
          <w:tcPr>
            <w:tcW w:w="1242" w:type="dxa"/>
            <w:vAlign w:val="center"/>
          </w:tcPr>
          <w:p w:rsidR="007C1097" w:rsidRDefault="00DB5B7D">
            <w:pPr>
              <w:jc w:val="center"/>
              <w:rPr>
                <w:rFonts w:ascii="仿宋" w:eastAsia="仿宋" w:hAnsi="仿宋"/>
                <w:b/>
                <w:bCs/>
                <w:sz w:val="24"/>
              </w:rPr>
            </w:pPr>
            <w:r>
              <w:rPr>
                <w:rFonts w:ascii="仿宋" w:eastAsia="仿宋" w:hAnsi="仿宋" w:hint="eastAsia"/>
                <w:b/>
                <w:bCs/>
                <w:sz w:val="24"/>
              </w:rPr>
              <w:t>科研业绩种类</w:t>
            </w:r>
          </w:p>
        </w:tc>
        <w:tc>
          <w:tcPr>
            <w:tcW w:w="6520" w:type="dxa"/>
            <w:vAlign w:val="center"/>
          </w:tcPr>
          <w:p w:rsidR="007C1097" w:rsidRDefault="00DB5B7D">
            <w:pPr>
              <w:jc w:val="center"/>
              <w:rPr>
                <w:rFonts w:ascii="仿宋" w:eastAsia="仿宋" w:hAnsi="仿宋"/>
                <w:b/>
                <w:bCs/>
                <w:sz w:val="24"/>
              </w:rPr>
            </w:pPr>
            <w:r>
              <w:rPr>
                <w:rFonts w:ascii="仿宋" w:eastAsia="仿宋" w:hAnsi="仿宋" w:hint="eastAsia"/>
                <w:b/>
                <w:bCs/>
                <w:sz w:val="24"/>
              </w:rPr>
              <w:t>业绩级别</w:t>
            </w:r>
          </w:p>
        </w:tc>
        <w:tc>
          <w:tcPr>
            <w:tcW w:w="1695" w:type="dxa"/>
            <w:vAlign w:val="center"/>
          </w:tcPr>
          <w:p w:rsidR="007C1097" w:rsidRDefault="00DB5B7D">
            <w:pPr>
              <w:jc w:val="center"/>
              <w:rPr>
                <w:rFonts w:ascii="仿宋" w:eastAsia="仿宋" w:hAnsi="仿宋"/>
                <w:b/>
                <w:bCs/>
                <w:sz w:val="24"/>
              </w:rPr>
            </w:pPr>
            <w:r>
              <w:rPr>
                <w:rFonts w:ascii="仿宋" w:eastAsia="仿宋" w:hAnsi="仿宋" w:hint="eastAsia"/>
                <w:b/>
                <w:bCs/>
                <w:sz w:val="24"/>
              </w:rPr>
              <w:t>业绩分值</w:t>
            </w:r>
          </w:p>
        </w:tc>
      </w:tr>
      <w:tr w:rsidR="007C1097">
        <w:trPr>
          <w:jc w:val="center"/>
        </w:trPr>
        <w:tc>
          <w:tcPr>
            <w:tcW w:w="1242" w:type="dxa"/>
            <w:vMerge w:val="restart"/>
            <w:vAlign w:val="center"/>
          </w:tcPr>
          <w:p w:rsidR="007C1097" w:rsidRDefault="00DB5B7D">
            <w:pPr>
              <w:jc w:val="center"/>
              <w:rPr>
                <w:rFonts w:ascii="仿宋" w:eastAsia="仿宋" w:hAnsi="仿宋"/>
                <w:b/>
                <w:bCs/>
                <w:sz w:val="24"/>
              </w:rPr>
            </w:pPr>
            <w:r>
              <w:rPr>
                <w:rFonts w:ascii="仿宋" w:eastAsia="仿宋" w:hAnsi="仿宋" w:hint="eastAsia"/>
                <w:b/>
                <w:bCs/>
                <w:sz w:val="24"/>
              </w:rPr>
              <w:t>学术论文</w:t>
            </w:r>
          </w:p>
        </w:tc>
        <w:tc>
          <w:tcPr>
            <w:tcW w:w="6520" w:type="dxa"/>
            <w:vAlign w:val="center"/>
          </w:tcPr>
          <w:p w:rsidR="007C1097" w:rsidRDefault="00DB5B7D">
            <w:pPr>
              <w:jc w:val="center"/>
              <w:rPr>
                <w:rFonts w:ascii="仿宋" w:eastAsia="仿宋" w:hAnsi="仿宋"/>
                <w:bCs/>
                <w:sz w:val="24"/>
              </w:rPr>
            </w:pPr>
            <w:r>
              <w:rPr>
                <w:rFonts w:ascii="仿宋" w:eastAsia="仿宋" w:hAnsi="仿宋" w:hint="eastAsia"/>
                <w:bCs/>
                <w:sz w:val="24"/>
              </w:rPr>
              <w:t>论文分类</w:t>
            </w:r>
          </w:p>
        </w:tc>
        <w:tc>
          <w:tcPr>
            <w:tcW w:w="1695" w:type="dxa"/>
            <w:vAlign w:val="center"/>
          </w:tcPr>
          <w:p w:rsidR="007C1097" w:rsidRDefault="00DB5B7D">
            <w:pPr>
              <w:jc w:val="center"/>
              <w:rPr>
                <w:rFonts w:ascii="仿宋" w:eastAsia="仿宋" w:hAnsi="仿宋"/>
                <w:bCs/>
                <w:sz w:val="24"/>
              </w:rPr>
            </w:pPr>
            <w:r>
              <w:rPr>
                <w:rFonts w:ascii="仿宋" w:eastAsia="仿宋" w:hAnsi="仿宋" w:hint="eastAsia"/>
                <w:bCs/>
                <w:sz w:val="24"/>
              </w:rPr>
              <w:t>分值/篇</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bCs/>
                <w:sz w:val="24"/>
              </w:rPr>
            </w:pPr>
            <w:r>
              <w:rPr>
                <w:rFonts w:ascii="仿宋" w:eastAsia="仿宋" w:hAnsi="仿宋" w:hint="eastAsia"/>
                <w:bCs/>
                <w:sz w:val="24"/>
              </w:rPr>
              <w:t>N</w:t>
            </w:r>
            <w:r>
              <w:rPr>
                <w:rFonts w:ascii="仿宋" w:eastAsia="仿宋" w:hAnsi="仿宋"/>
                <w:bCs/>
                <w:sz w:val="24"/>
              </w:rPr>
              <w:t>ATURE</w:t>
            </w:r>
            <w:r>
              <w:rPr>
                <w:rFonts w:ascii="仿宋" w:eastAsia="仿宋" w:hAnsi="仿宋" w:hint="eastAsia"/>
                <w:bCs/>
                <w:sz w:val="24"/>
              </w:rPr>
              <w:t>、</w:t>
            </w:r>
            <w:r>
              <w:rPr>
                <w:rFonts w:ascii="仿宋" w:eastAsia="仿宋" w:hAnsi="仿宋"/>
                <w:bCs/>
                <w:sz w:val="24"/>
              </w:rPr>
              <w:t>SCIENCE</w:t>
            </w:r>
          </w:p>
        </w:tc>
        <w:tc>
          <w:tcPr>
            <w:tcW w:w="1695" w:type="dxa"/>
            <w:vAlign w:val="center"/>
          </w:tcPr>
          <w:p w:rsidR="007C1097" w:rsidRDefault="00DB5B7D">
            <w:pPr>
              <w:jc w:val="center"/>
              <w:rPr>
                <w:rFonts w:ascii="仿宋" w:eastAsia="仿宋" w:hAnsi="仿宋"/>
                <w:bCs/>
                <w:sz w:val="24"/>
              </w:rPr>
            </w:pPr>
            <w:r>
              <w:rPr>
                <w:rFonts w:ascii="仿宋" w:eastAsia="仿宋" w:hAnsi="仿宋" w:hint="eastAsia"/>
                <w:bCs/>
                <w:sz w:val="24"/>
              </w:rPr>
              <w:t>3</w:t>
            </w:r>
            <w:r>
              <w:rPr>
                <w:rFonts w:ascii="仿宋" w:eastAsia="仿宋" w:hAnsi="仿宋"/>
                <w:bCs/>
                <w:sz w:val="24"/>
              </w:rPr>
              <w:t>00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bCs/>
                <w:sz w:val="24"/>
              </w:rPr>
            </w:pPr>
            <w:r>
              <w:rPr>
                <w:rFonts w:ascii="仿宋" w:eastAsia="仿宋" w:hAnsi="仿宋" w:hint="eastAsia"/>
                <w:bCs/>
                <w:sz w:val="24"/>
              </w:rPr>
              <w:t>N</w:t>
            </w:r>
            <w:r>
              <w:rPr>
                <w:rFonts w:ascii="仿宋" w:eastAsia="仿宋" w:hAnsi="仿宋"/>
                <w:bCs/>
                <w:sz w:val="24"/>
              </w:rPr>
              <w:t>ATURE</w:t>
            </w:r>
            <w:r>
              <w:rPr>
                <w:rFonts w:ascii="仿宋" w:eastAsia="仿宋" w:hAnsi="仿宋" w:hint="eastAsia"/>
                <w:bCs/>
                <w:sz w:val="24"/>
              </w:rPr>
              <w:t>、</w:t>
            </w:r>
            <w:r>
              <w:rPr>
                <w:rFonts w:ascii="仿宋" w:eastAsia="仿宋" w:hAnsi="仿宋"/>
                <w:bCs/>
                <w:sz w:val="24"/>
              </w:rPr>
              <w:t xml:space="preserve">SCIENCE </w:t>
            </w:r>
            <w:r>
              <w:rPr>
                <w:rFonts w:ascii="仿宋" w:eastAsia="仿宋" w:hAnsi="仿宋" w:hint="eastAsia"/>
                <w:bCs/>
                <w:sz w:val="24"/>
              </w:rPr>
              <w:t>子刊</w:t>
            </w:r>
          </w:p>
        </w:tc>
        <w:tc>
          <w:tcPr>
            <w:tcW w:w="1695" w:type="dxa"/>
            <w:vAlign w:val="center"/>
          </w:tcPr>
          <w:p w:rsidR="007C1097" w:rsidRDefault="00DB5B7D">
            <w:pPr>
              <w:jc w:val="center"/>
              <w:rPr>
                <w:rFonts w:ascii="仿宋" w:eastAsia="仿宋" w:hAnsi="仿宋"/>
                <w:bCs/>
                <w:sz w:val="24"/>
              </w:rPr>
            </w:pPr>
            <w:r>
              <w:rPr>
                <w:rFonts w:ascii="仿宋" w:eastAsia="仿宋" w:hAnsi="仿宋" w:hint="eastAsia"/>
                <w:bCs/>
                <w:sz w:val="24"/>
              </w:rPr>
              <w:t>1</w:t>
            </w:r>
            <w:r>
              <w:rPr>
                <w:rFonts w:ascii="仿宋" w:eastAsia="仿宋" w:hAnsi="仿宋"/>
                <w:bCs/>
                <w:sz w:val="24"/>
              </w:rPr>
              <w:t>50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color w:val="000000" w:themeColor="text1"/>
                <w:szCs w:val="21"/>
              </w:rPr>
            </w:pPr>
            <w:r>
              <w:rPr>
                <w:rFonts w:ascii="仿宋" w:eastAsia="仿宋" w:hAnsi="仿宋" w:hint="eastAsia"/>
                <w:color w:val="000000" w:themeColor="text1"/>
                <w:szCs w:val="21"/>
              </w:rPr>
              <w:t>ESI高被</w:t>
            </w:r>
            <w:proofErr w:type="gramStart"/>
            <w:r>
              <w:rPr>
                <w:rFonts w:ascii="仿宋" w:eastAsia="仿宋" w:hAnsi="仿宋" w:hint="eastAsia"/>
                <w:color w:val="000000" w:themeColor="text1"/>
                <w:szCs w:val="21"/>
              </w:rPr>
              <w:t>引论文</w:t>
            </w:r>
            <w:proofErr w:type="gramEnd"/>
            <w:r>
              <w:rPr>
                <w:rFonts w:ascii="仿宋" w:eastAsia="仿宋" w:hAnsi="仿宋" w:hint="eastAsia"/>
                <w:color w:val="000000" w:themeColor="text1"/>
                <w:szCs w:val="21"/>
              </w:rPr>
              <w:t>扩展版</w:t>
            </w:r>
          </w:p>
        </w:tc>
        <w:tc>
          <w:tcPr>
            <w:tcW w:w="1695" w:type="dxa"/>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100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hint="eastAsia"/>
                <w:bCs/>
                <w:color w:val="000000" w:themeColor="text1"/>
                <w:sz w:val="24"/>
              </w:rPr>
              <w:t>SCIE一、二区</w:t>
            </w:r>
          </w:p>
        </w:tc>
        <w:tc>
          <w:tcPr>
            <w:tcW w:w="1695"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35</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hint="eastAsia"/>
                <w:bCs/>
                <w:color w:val="000000" w:themeColor="text1"/>
                <w:sz w:val="24"/>
              </w:rPr>
              <w:t>SCIE三、四区</w:t>
            </w:r>
          </w:p>
        </w:tc>
        <w:tc>
          <w:tcPr>
            <w:tcW w:w="1695"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25</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hint="eastAsia"/>
                <w:bCs/>
                <w:color w:val="000000" w:themeColor="text1"/>
                <w:sz w:val="24"/>
              </w:rPr>
              <w:t>EI核心期刊、</w:t>
            </w:r>
            <w:r>
              <w:rPr>
                <w:rFonts w:ascii="仿宋" w:eastAsia="仿宋" w:hAnsi="仿宋"/>
                <w:bCs/>
                <w:color w:val="000000" w:themeColor="text1"/>
                <w:sz w:val="24"/>
              </w:rPr>
              <w:t>CSCD-C</w:t>
            </w:r>
          </w:p>
        </w:tc>
        <w:tc>
          <w:tcPr>
            <w:tcW w:w="1695"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15</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CSCD-E</w:t>
            </w:r>
            <w:r>
              <w:rPr>
                <w:rFonts w:ascii="仿宋" w:eastAsia="仿宋" w:hAnsi="仿宋" w:hint="eastAsia"/>
                <w:bCs/>
                <w:color w:val="000000" w:themeColor="text1"/>
                <w:sz w:val="24"/>
              </w:rPr>
              <w:t>、北大中文核心（仅限教学、</w:t>
            </w:r>
            <w:proofErr w:type="gramStart"/>
            <w:r>
              <w:rPr>
                <w:rFonts w:ascii="仿宋" w:eastAsia="仿宋" w:hAnsi="仿宋" w:hint="eastAsia"/>
                <w:bCs/>
                <w:color w:val="000000" w:themeColor="text1"/>
                <w:sz w:val="24"/>
              </w:rPr>
              <w:t>思政类</w:t>
            </w:r>
            <w:proofErr w:type="gramEnd"/>
            <w:r>
              <w:rPr>
                <w:rFonts w:ascii="仿宋" w:eastAsia="仿宋" w:hAnsi="仿宋" w:hint="eastAsia"/>
                <w:bCs/>
                <w:color w:val="000000" w:themeColor="text1"/>
                <w:sz w:val="24"/>
              </w:rPr>
              <w:t>）</w:t>
            </w:r>
          </w:p>
        </w:tc>
        <w:tc>
          <w:tcPr>
            <w:tcW w:w="1695"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10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bCs/>
                <w:color w:val="000000" w:themeColor="text1"/>
                <w:sz w:val="24"/>
              </w:rPr>
              <w:t>SCD</w:t>
            </w:r>
            <w:r>
              <w:rPr>
                <w:rFonts w:ascii="仿宋" w:eastAsia="仿宋" w:hAnsi="仿宋" w:hint="eastAsia"/>
                <w:bCs/>
                <w:color w:val="000000" w:themeColor="text1"/>
                <w:sz w:val="24"/>
              </w:rPr>
              <w:t>（研究生，本科生为第一作者）</w:t>
            </w:r>
          </w:p>
        </w:tc>
        <w:tc>
          <w:tcPr>
            <w:tcW w:w="1695" w:type="dxa"/>
            <w:shd w:val="clear" w:color="auto" w:fill="auto"/>
          </w:tcPr>
          <w:p w:rsidR="007C1097" w:rsidRDefault="00DB5B7D">
            <w:pPr>
              <w:jc w:val="center"/>
              <w:rPr>
                <w:rFonts w:ascii="仿宋" w:eastAsia="仿宋" w:hAnsi="仿宋"/>
                <w:bCs/>
                <w:color w:val="000000" w:themeColor="text1"/>
                <w:sz w:val="24"/>
              </w:rPr>
            </w:pPr>
            <w:r>
              <w:rPr>
                <w:rFonts w:ascii="仿宋" w:eastAsia="仿宋" w:hAnsi="仿宋" w:hint="eastAsia"/>
                <w:bCs/>
                <w:color w:val="000000" w:themeColor="text1"/>
                <w:sz w:val="24"/>
              </w:rPr>
              <w:t>1</w:t>
            </w:r>
          </w:p>
        </w:tc>
      </w:tr>
      <w:tr w:rsidR="007C1097">
        <w:trPr>
          <w:jc w:val="center"/>
        </w:trPr>
        <w:tc>
          <w:tcPr>
            <w:tcW w:w="1242" w:type="dxa"/>
            <w:vMerge w:val="restart"/>
            <w:vAlign w:val="center"/>
          </w:tcPr>
          <w:p w:rsidR="007C1097" w:rsidRDefault="00DB5B7D">
            <w:pPr>
              <w:jc w:val="center"/>
              <w:rPr>
                <w:rFonts w:ascii="仿宋" w:eastAsia="仿宋" w:hAnsi="仿宋"/>
                <w:b/>
                <w:bCs/>
                <w:sz w:val="24"/>
              </w:rPr>
            </w:pPr>
            <w:r>
              <w:rPr>
                <w:rFonts w:ascii="仿宋" w:eastAsia="仿宋" w:hAnsi="仿宋" w:hint="eastAsia"/>
                <w:b/>
                <w:bCs/>
                <w:sz w:val="24"/>
              </w:rPr>
              <w:t>学术交流</w:t>
            </w:r>
          </w:p>
        </w:tc>
        <w:tc>
          <w:tcPr>
            <w:tcW w:w="6520" w:type="dxa"/>
            <w:vAlign w:val="center"/>
          </w:tcPr>
          <w:p w:rsidR="007C1097" w:rsidRDefault="00DB5B7D">
            <w:pPr>
              <w:jc w:val="center"/>
              <w:rPr>
                <w:rFonts w:ascii="仿宋" w:eastAsia="仿宋" w:hAnsi="仿宋"/>
                <w:b/>
                <w:sz w:val="24"/>
              </w:rPr>
            </w:pPr>
            <w:r>
              <w:rPr>
                <w:rFonts w:ascii="仿宋" w:eastAsia="仿宋" w:hAnsi="仿宋" w:hint="eastAsia"/>
                <w:b/>
                <w:sz w:val="24"/>
              </w:rPr>
              <w:t>会议级别</w:t>
            </w:r>
          </w:p>
        </w:tc>
        <w:tc>
          <w:tcPr>
            <w:tcW w:w="1695" w:type="dxa"/>
            <w:vAlign w:val="center"/>
          </w:tcPr>
          <w:p w:rsidR="007C1097" w:rsidRDefault="00DB5B7D">
            <w:pPr>
              <w:jc w:val="center"/>
              <w:rPr>
                <w:rFonts w:ascii="仿宋" w:eastAsia="仿宋" w:hAnsi="仿宋"/>
                <w:b/>
                <w:sz w:val="24"/>
              </w:rPr>
            </w:pPr>
            <w:r>
              <w:rPr>
                <w:rFonts w:ascii="仿宋" w:eastAsia="仿宋" w:hAnsi="仿宋" w:hint="eastAsia"/>
                <w:b/>
                <w:sz w:val="24"/>
              </w:rPr>
              <w:t>分值/篇</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hint="eastAsia"/>
                <w:sz w:val="24"/>
              </w:rPr>
              <w:t>海（境）</w:t>
            </w:r>
            <w:proofErr w:type="gramStart"/>
            <w:r>
              <w:rPr>
                <w:rFonts w:ascii="仿宋" w:eastAsia="仿宋" w:hAnsi="仿宋" w:hint="eastAsia"/>
                <w:sz w:val="24"/>
              </w:rPr>
              <w:t>外国际</w:t>
            </w:r>
            <w:proofErr w:type="gramEnd"/>
            <w:r>
              <w:rPr>
                <w:rFonts w:ascii="仿宋" w:eastAsia="仿宋" w:hAnsi="仿宋" w:hint="eastAsia"/>
                <w:sz w:val="24"/>
              </w:rPr>
              <w:t>会议交流（口头报告），并在学院网站报道</w:t>
            </w:r>
          </w:p>
          <w:p w:rsidR="007C1097" w:rsidRDefault="00DB5B7D">
            <w:pPr>
              <w:jc w:val="center"/>
              <w:rPr>
                <w:rFonts w:ascii="仿宋" w:eastAsia="仿宋" w:hAnsi="仿宋"/>
                <w:sz w:val="24"/>
              </w:rPr>
            </w:pPr>
            <w:r>
              <w:rPr>
                <w:rFonts w:ascii="仿宋" w:eastAsia="仿宋" w:hAnsi="仿宋" w:hint="eastAsia"/>
                <w:sz w:val="24"/>
              </w:rPr>
              <w:t>（一周内完成）</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4</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hint="eastAsia"/>
                <w:sz w:val="24"/>
              </w:rPr>
              <w:t>国内国际会议（国外举办过）交流，并在学院网站报道</w:t>
            </w:r>
          </w:p>
          <w:p w:rsidR="007C1097" w:rsidRDefault="00DB5B7D">
            <w:pPr>
              <w:jc w:val="center"/>
              <w:rPr>
                <w:rFonts w:ascii="仿宋" w:eastAsia="仿宋" w:hAnsi="仿宋"/>
                <w:sz w:val="24"/>
              </w:rPr>
            </w:pPr>
            <w:r>
              <w:rPr>
                <w:rFonts w:ascii="仿宋" w:eastAsia="仿宋" w:hAnsi="仿宋" w:hint="eastAsia"/>
                <w:sz w:val="24"/>
              </w:rPr>
              <w:t>（一周内完成）</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3</w:t>
            </w:r>
          </w:p>
        </w:tc>
      </w:tr>
      <w:tr w:rsidR="007C1097">
        <w:trPr>
          <w:jc w:val="center"/>
        </w:trPr>
        <w:tc>
          <w:tcPr>
            <w:tcW w:w="1242" w:type="dxa"/>
            <w:vMerge w:val="restart"/>
            <w:vAlign w:val="center"/>
          </w:tcPr>
          <w:p w:rsidR="007C1097" w:rsidRDefault="00DB5B7D">
            <w:pPr>
              <w:jc w:val="center"/>
              <w:rPr>
                <w:rFonts w:ascii="仿宋" w:eastAsia="仿宋" w:hAnsi="仿宋"/>
                <w:b/>
                <w:bCs/>
                <w:sz w:val="24"/>
              </w:rPr>
            </w:pPr>
            <w:r>
              <w:rPr>
                <w:rFonts w:ascii="仿宋" w:eastAsia="仿宋" w:hAnsi="仿宋" w:hint="eastAsia"/>
                <w:b/>
                <w:bCs/>
                <w:sz w:val="24"/>
              </w:rPr>
              <w:t>论著</w:t>
            </w:r>
          </w:p>
        </w:tc>
        <w:tc>
          <w:tcPr>
            <w:tcW w:w="6520" w:type="dxa"/>
            <w:vAlign w:val="center"/>
          </w:tcPr>
          <w:p w:rsidR="007C1097" w:rsidRDefault="00DB5B7D">
            <w:pPr>
              <w:jc w:val="center"/>
              <w:rPr>
                <w:rFonts w:ascii="仿宋" w:eastAsia="仿宋" w:hAnsi="仿宋"/>
                <w:b/>
                <w:bCs/>
                <w:sz w:val="24"/>
              </w:rPr>
            </w:pPr>
            <w:r>
              <w:rPr>
                <w:rFonts w:ascii="仿宋" w:eastAsia="仿宋" w:hAnsi="仿宋" w:hint="eastAsia"/>
                <w:b/>
                <w:bCs/>
                <w:sz w:val="24"/>
              </w:rPr>
              <w:t>著作类别</w:t>
            </w:r>
          </w:p>
        </w:tc>
        <w:tc>
          <w:tcPr>
            <w:tcW w:w="1695" w:type="dxa"/>
            <w:vAlign w:val="center"/>
          </w:tcPr>
          <w:p w:rsidR="007C1097" w:rsidRDefault="00DB5B7D">
            <w:pPr>
              <w:jc w:val="center"/>
              <w:rPr>
                <w:rFonts w:ascii="仿宋" w:eastAsia="仿宋" w:hAnsi="仿宋"/>
                <w:b/>
                <w:bCs/>
                <w:sz w:val="24"/>
              </w:rPr>
            </w:pPr>
            <w:r>
              <w:rPr>
                <w:rFonts w:ascii="仿宋" w:eastAsia="仿宋" w:hAnsi="仿宋" w:hint="eastAsia"/>
                <w:b/>
                <w:bCs/>
                <w:sz w:val="24"/>
              </w:rPr>
              <w:t>分值/部</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hint="eastAsia"/>
                <w:sz w:val="24"/>
              </w:rPr>
              <w:t>专著</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50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hint="eastAsia"/>
                <w:sz w:val="24"/>
              </w:rPr>
              <w:t>译著</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25</w:t>
            </w:r>
          </w:p>
        </w:tc>
      </w:tr>
      <w:tr w:rsidR="007C1097">
        <w:trPr>
          <w:trHeight w:val="290"/>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编著和教材</w:t>
            </w:r>
          </w:p>
        </w:tc>
        <w:tc>
          <w:tcPr>
            <w:tcW w:w="169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8</w:t>
            </w:r>
          </w:p>
        </w:tc>
      </w:tr>
      <w:tr w:rsidR="007C1097">
        <w:trPr>
          <w:trHeight w:val="290"/>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省部级以上优秀教材或国家规划教材</w:t>
            </w:r>
          </w:p>
        </w:tc>
        <w:tc>
          <w:tcPr>
            <w:tcW w:w="169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+8</w:t>
            </w:r>
          </w:p>
        </w:tc>
      </w:tr>
      <w:tr w:rsidR="007C1097">
        <w:trPr>
          <w:jc w:val="center"/>
        </w:trPr>
        <w:tc>
          <w:tcPr>
            <w:tcW w:w="1242" w:type="dxa"/>
            <w:vMerge w:val="restart"/>
            <w:vAlign w:val="center"/>
          </w:tcPr>
          <w:p w:rsidR="007C1097" w:rsidRDefault="00DB5B7D">
            <w:pPr>
              <w:jc w:val="center"/>
              <w:rPr>
                <w:rFonts w:ascii="仿宋" w:eastAsia="仿宋" w:hAnsi="仿宋"/>
                <w:b/>
                <w:bCs/>
                <w:sz w:val="24"/>
              </w:rPr>
            </w:pPr>
            <w:r>
              <w:rPr>
                <w:rFonts w:ascii="仿宋" w:eastAsia="仿宋" w:hAnsi="仿宋" w:hint="eastAsia"/>
                <w:b/>
                <w:bCs/>
                <w:sz w:val="24"/>
              </w:rPr>
              <w:t>知识产权</w:t>
            </w:r>
          </w:p>
        </w:tc>
        <w:tc>
          <w:tcPr>
            <w:tcW w:w="6520" w:type="dxa"/>
            <w:vAlign w:val="center"/>
          </w:tcPr>
          <w:p w:rsidR="007C1097" w:rsidRDefault="00DB5B7D">
            <w:pPr>
              <w:jc w:val="center"/>
              <w:rPr>
                <w:rFonts w:ascii="仿宋" w:eastAsia="仿宋" w:hAnsi="仿宋"/>
                <w:b/>
                <w:bCs/>
                <w:sz w:val="24"/>
              </w:rPr>
            </w:pPr>
            <w:r>
              <w:rPr>
                <w:rFonts w:ascii="仿宋" w:eastAsia="仿宋" w:hAnsi="仿宋" w:hint="eastAsia"/>
                <w:b/>
                <w:bCs/>
                <w:sz w:val="24"/>
              </w:rPr>
              <w:t>知识产权类别</w:t>
            </w:r>
          </w:p>
        </w:tc>
        <w:tc>
          <w:tcPr>
            <w:tcW w:w="1695" w:type="dxa"/>
            <w:vAlign w:val="center"/>
          </w:tcPr>
          <w:p w:rsidR="007C1097" w:rsidRDefault="00DB5B7D">
            <w:pPr>
              <w:jc w:val="center"/>
              <w:rPr>
                <w:rFonts w:ascii="仿宋" w:eastAsia="仿宋" w:hAnsi="仿宋"/>
                <w:b/>
                <w:bCs/>
                <w:sz w:val="24"/>
              </w:rPr>
            </w:pPr>
            <w:r>
              <w:rPr>
                <w:rFonts w:ascii="仿宋" w:eastAsia="仿宋" w:hAnsi="仿宋" w:hint="eastAsia"/>
                <w:b/>
                <w:bCs/>
                <w:sz w:val="24"/>
              </w:rPr>
              <w:t>分值/件</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b/>
                <w:bCs/>
                <w:sz w:val="24"/>
              </w:rPr>
            </w:pPr>
            <w:r>
              <w:rPr>
                <w:rFonts w:ascii="仿宋" w:eastAsia="仿宋" w:hAnsi="仿宋" w:hint="eastAsia"/>
                <w:sz w:val="24"/>
              </w:rPr>
              <w:t>国际发明专利授权</w:t>
            </w:r>
          </w:p>
        </w:tc>
        <w:tc>
          <w:tcPr>
            <w:tcW w:w="1695" w:type="dxa"/>
            <w:vAlign w:val="center"/>
          </w:tcPr>
          <w:p w:rsidR="007C1097" w:rsidRDefault="00DB5B7D">
            <w:pPr>
              <w:jc w:val="center"/>
              <w:rPr>
                <w:rFonts w:ascii="仿宋" w:eastAsia="仿宋" w:hAnsi="仿宋"/>
                <w:bCs/>
                <w:sz w:val="24"/>
              </w:rPr>
            </w:pPr>
            <w:r>
              <w:rPr>
                <w:rFonts w:ascii="仿宋" w:eastAsia="仿宋" w:hAnsi="仿宋" w:hint="eastAsia"/>
                <w:bCs/>
                <w:sz w:val="24"/>
              </w:rPr>
              <w:t>25</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hint="eastAsia"/>
                <w:sz w:val="24"/>
              </w:rPr>
              <w:t>发明专利授权</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20</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sz w:val="24"/>
              </w:rPr>
              <w:t>实用新型授权</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2</w:t>
            </w:r>
          </w:p>
        </w:tc>
      </w:tr>
      <w:tr w:rsidR="007C1097">
        <w:trPr>
          <w:jc w:val="center"/>
        </w:trPr>
        <w:tc>
          <w:tcPr>
            <w:tcW w:w="1242" w:type="dxa"/>
            <w:vMerge/>
            <w:vAlign w:val="center"/>
          </w:tcPr>
          <w:p w:rsidR="007C1097" w:rsidRDefault="007C1097">
            <w:pPr>
              <w:jc w:val="center"/>
              <w:rPr>
                <w:rFonts w:ascii="仿宋" w:eastAsia="仿宋" w:hAnsi="仿宋"/>
                <w:b/>
                <w:bCs/>
                <w:sz w:val="24"/>
              </w:rPr>
            </w:pPr>
          </w:p>
        </w:tc>
        <w:tc>
          <w:tcPr>
            <w:tcW w:w="6520" w:type="dxa"/>
            <w:vAlign w:val="center"/>
          </w:tcPr>
          <w:p w:rsidR="007C1097" w:rsidRDefault="00DB5B7D">
            <w:pPr>
              <w:jc w:val="center"/>
              <w:rPr>
                <w:rFonts w:ascii="仿宋" w:eastAsia="仿宋" w:hAnsi="仿宋"/>
                <w:sz w:val="24"/>
              </w:rPr>
            </w:pPr>
            <w:r>
              <w:rPr>
                <w:rFonts w:ascii="仿宋" w:eastAsia="仿宋" w:hAnsi="仿宋"/>
                <w:sz w:val="24"/>
              </w:rPr>
              <w:t>软件著作权登记</w:t>
            </w:r>
          </w:p>
        </w:tc>
        <w:tc>
          <w:tcPr>
            <w:tcW w:w="1695" w:type="dxa"/>
            <w:vAlign w:val="center"/>
          </w:tcPr>
          <w:p w:rsidR="007C1097" w:rsidRDefault="00DB5B7D">
            <w:pPr>
              <w:jc w:val="center"/>
              <w:rPr>
                <w:rFonts w:ascii="仿宋" w:eastAsia="仿宋" w:hAnsi="仿宋"/>
                <w:sz w:val="24"/>
              </w:rPr>
            </w:pPr>
            <w:r>
              <w:rPr>
                <w:rFonts w:ascii="仿宋" w:eastAsia="仿宋" w:hAnsi="仿宋" w:hint="eastAsia"/>
                <w:sz w:val="24"/>
              </w:rPr>
              <w:t>1</w:t>
            </w:r>
          </w:p>
        </w:tc>
      </w:tr>
    </w:tbl>
    <w:tbl>
      <w:tblPr>
        <w:tblStyle w:val="4"/>
        <w:tblW w:w="9457" w:type="dxa"/>
        <w:jc w:val="center"/>
        <w:tblLayout w:type="fixed"/>
        <w:tblLook w:val="04A0" w:firstRow="1" w:lastRow="0" w:firstColumn="1" w:lastColumn="0" w:noHBand="0" w:noVBand="1"/>
      </w:tblPr>
      <w:tblGrid>
        <w:gridCol w:w="1244"/>
        <w:gridCol w:w="1725"/>
        <w:gridCol w:w="1390"/>
        <w:gridCol w:w="3403"/>
        <w:gridCol w:w="842"/>
        <w:gridCol w:w="8"/>
        <w:gridCol w:w="845"/>
      </w:tblGrid>
      <w:tr w:rsidR="007C1097">
        <w:trPr>
          <w:trHeight w:val="285"/>
          <w:jc w:val="center"/>
        </w:trPr>
        <w:tc>
          <w:tcPr>
            <w:tcW w:w="1244" w:type="dxa"/>
            <w:vMerge w:val="restart"/>
            <w:tcBorders>
              <w:top w:val="single" w:sz="4" w:space="0" w:color="auto"/>
              <w:left w:val="single" w:sz="4" w:space="0" w:color="auto"/>
              <w:bottom w:val="single" w:sz="4" w:space="0" w:color="auto"/>
              <w:right w:val="single" w:sz="4" w:space="0" w:color="auto"/>
            </w:tcBorders>
          </w:tcPr>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DB5B7D">
            <w:pPr>
              <w:jc w:val="center"/>
              <w:rPr>
                <w:rFonts w:ascii="仿宋" w:eastAsia="仿宋" w:hAnsi="仿宋"/>
                <w:b/>
                <w:sz w:val="24"/>
              </w:rPr>
            </w:pPr>
            <w:r>
              <w:rPr>
                <w:rFonts w:ascii="仿宋" w:eastAsia="仿宋" w:hAnsi="仿宋" w:hint="eastAsia"/>
                <w:b/>
                <w:sz w:val="24"/>
              </w:rPr>
              <w:t>科研项目</w:t>
            </w:r>
          </w:p>
          <w:p w:rsidR="007C1097" w:rsidRDefault="007C1097">
            <w:pPr>
              <w:rPr>
                <w:rFonts w:ascii="仿宋" w:eastAsia="仿宋" w:hAnsi="仿宋"/>
                <w:sz w:val="24"/>
              </w:rPr>
            </w:pPr>
          </w:p>
          <w:p w:rsidR="007C1097" w:rsidRDefault="007C1097">
            <w:pPr>
              <w:rPr>
                <w:rFonts w:ascii="仿宋" w:eastAsia="仿宋" w:hAnsi="仿宋"/>
                <w:sz w:val="24"/>
              </w:rPr>
            </w:pPr>
          </w:p>
          <w:p w:rsidR="007C1097" w:rsidRDefault="007C1097">
            <w:pPr>
              <w:rPr>
                <w:rFonts w:ascii="仿宋" w:eastAsia="仿宋" w:hAnsi="仿宋"/>
                <w:sz w:val="24"/>
              </w:rPr>
            </w:pPr>
          </w:p>
          <w:p w:rsidR="007C1097" w:rsidRDefault="007C1097">
            <w:pPr>
              <w:rPr>
                <w:rFonts w:ascii="仿宋" w:eastAsia="仿宋" w:hAnsi="仿宋"/>
                <w:sz w:val="24"/>
              </w:rPr>
            </w:pPr>
          </w:p>
        </w:tc>
        <w:tc>
          <w:tcPr>
            <w:tcW w:w="1725" w:type="dxa"/>
            <w:tcBorders>
              <w:top w:val="single" w:sz="4" w:space="0" w:color="auto"/>
              <w:left w:val="single" w:sz="4" w:space="0" w:color="auto"/>
              <w:bottom w:val="single" w:sz="4" w:space="0" w:color="auto"/>
              <w:right w:val="single" w:sz="4" w:space="0" w:color="auto"/>
            </w:tcBorders>
          </w:tcPr>
          <w:p w:rsidR="007C1097" w:rsidRDefault="00DB5B7D">
            <w:pPr>
              <w:jc w:val="center"/>
              <w:rPr>
                <w:rFonts w:ascii="仿宋" w:eastAsia="仿宋" w:hAnsi="仿宋"/>
                <w:b/>
                <w:sz w:val="24"/>
              </w:rPr>
            </w:pPr>
            <w:r>
              <w:rPr>
                <w:rFonts w:ascii="仿宋" w:eastAsia="仿宋" w:hAnsi="仿宋" w:hint="eastAsia"/>
                <w:b/>
                <w:sz w:val="24"/>
              </w:rPr>
              <w:t>项目类别</w:t>
            </w:r>
          </w:p>
        </w:tc>
        <w:tc>
          <w:tcPr>
            <w:tcW w:w="4793" w:type="dxa"/>
            <w:gridSpan w:val="2"/>
            <w:tcBorders>
              <w:left w:val="single" w:sz="4" w:space="0" w:color="auto"/>
            </w:tcBorders>
          </w:tcPr>
          <w:p w:rsidR="007C1097" w:rsidRDefault="00DB5B7D">
            <w:pPr>
              <w:jc w:val="center"/>
              <w:rPr>
                <w:rFonts w:ascii="仿宋" w:eastAsia="仿宋" w:hAnsi="仿宋"/>
                <w:sz w:val="24"/>
              </w:rPr>
            </w:pPr>
            <w:r>
              <w:rPr>
                <w:rFonts w:ascii="仿宋" w:eastAsia="仿宋" w:hAnsi="仿宋" w:hint="eastAsia"/>
                <w:b/>
                <w:sz w:val="24"/>
              </w:rPr>
              <w:t>项目</w:t>
            </w:r>
            <w:r>
              <w:rPr>
                <w:rFonts w:ascii="仿宋" w:eastAsia="仿宋" w:hAnsi="仿宋"/>
                <w:b/>
                <w:sz w:val="24"/>
              </w:rPr>
              <w:t>级别</w:t>
            </w:r>
          </w:p>
        </w:tc>
        <w:tc>
          <w:tcPr>
            <w:tcW w:w="1695" w:type="dxa"/>
            <w:gridSpan w:val="3"/>
          </w:tcPr>
          <w:p w:rsidR="007C1097" w:rsidRDefault="00DB5B7D">
            <w:pPr>
              <w:jc w:val="center"/>
              <w:rPr>
                <w:rFonts w:ascii="仿宋" w:eastAsia="仿宋" w:hAnsi="仿宋"/>
                <w:sz w:val="24"/>
              </w:rPr>
            </w:pPr>
            <w:r>
              <w:rPr>
                <w:rFonts w:ascii="仿宋" w:eastAsia="仿宋" w:hAnsi="仿宋" w:hint="eastAsia"/>
                <w:b/>
                <w:sz w:val="24"/>
              </w:rPr>
              <w:t>分值/万元</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val="restart"/>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p w:rsidR="007C1097" w:rsidRDefault="00DB5B7D">
            <w:pPr>
              <w:rPr>
                <w:rFonts w:ascii="仿宋" w:eastAsia="仿宋" w:hAnsi="仿宋"/>
                <w:sz w:val="24"/>
              </w:rPr>
            </w:pPr>
            <w:r>
              <w:rPr>
                <w:rFonts w:ascii="仿宋" w:eastAsia="仿宋" w:hAnsi="仿宋" w:hint="eastAsia"/>
                <w:sz w:val="24"/>
              </w:rPr>
              <w:t>竞争性教学、科研纵向课题（含各类质量工程项目）</w:t>
            </w:r>
          </w:p>
        </w:tc>
        <w:tc>
          <w:tcPr>
            <w:tcW w:w="1390" w:type="dxa"/>
            <w:vMerge w:val="restart"/>
            <w:tcBorders>
              <w:left w:val="single" w:sz="4" w:space="0" w:color="auto"/>
            </w:tcBorders>
            <w:vAlign w:val="center"/>
          </w:tcPr>
          <w:p w:rsidR="007C1097" w:rsidRDefault="00DB5B7D">
            <w:pPr>
              <w:jc w:val="center"/>
              <w:rPr>
                <w:rFonts w:ascii="仿宋" w:eastAsia="仿宋" w:hAnsi="仿宋"/>
                <w:sz w:val="24"/>
              </w:rPr>
            </w:pPr>
            <w:r>
              <w:rPr>
                <w:rFonts w:ascii="仿宋" w:eastAsia="仿宋" w:hAnsi="仿宋" w:hint="eastAsia"/>
                <w:sz w:val="24"/>
              </w:rPr>
              <w:t>国家级</w:t>
            </w:r>
            <w:r>
              <w:rPr>
                <w:rFonts w:ascii="仿宋" w:eastAsia="仿宋" w:hAnsi="仿宋"/>
                <w:sz w:val="24"/>
              </w:rPr>
              <w:t>项目</w:t>
            </w:r>
          </w:p>
        </w:tc>
        <w:tc>
          <w:tcPr>
            <w:tcW w:w="3403" w:type="dxa"/>
            <w:vAlign w:val="center"/>
          </w:tcPr>
          <w:p w:rsidR="007C1097" w:rsidRDefault="00DB5B7D">
            <w:pPr>
              <w:jc w:val="center"/>
              <w:rPr>
                <w:rFonts w:ascii="仿宋" w:eastAsia="仿宋" w:hAnsi="仿宋"/>
                <w:sz w:val="24"/>
              </w:rPr>
            </w:pPr>
            <w:r>
              <w:rPr>
                <w:rFonts w:ascii="仿宋" w:eastAsia="仿宋" w:hAnsi="仿宋" w:hint="eastAsia"/>
                <w:sz w:val="24"/>
              </w:rPr>
              <w:t>重点项目</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5</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390" w:type="dxa"/>
            <w:vMerge/>
            <w:tcBorders>
              <w:left w:val="single" w:sz="4" w:space="0" w:color="auto"/>
            </w:tcBorders>
            <w:vAlign w:val="center"/>
          </w:tcPr>
          <w:p w:rsidR="007C1097" w:rsidRDefault="007C1097">
            <w:pPr>
              <w:jc w:val="center"/>
              <w:rPr>
                <w:rFonts w:ascii="仿宋" w:eastAsia="仿宋" w:hAnsi="仿宋"/>
                <w:sz w:val="24"/>
              </w:rPr>
            </w:pPr>
          </w:p>
        </w:tc>
        <w:tc>
          <w:tcPr>
            <w:tcW w:w="3403" w:type="dxa"/>
            <w:vAlign w:val="center"/>
          </w:tcPr>
          <w:p w:rsidR="007C1097" w:rsidRDefault="00DB5B7D">
            <w:pPr>
              <w:jc w:val="center"/>
              <w:rPr>
                <w:rFonts w:ascii="仿宋" w:eastAsia="仿宋" w:hAnsi="仿宋"/>
                <w:sz w:val="24"/>
              </w:rPr>
            </w:pPr>
            <w:r>
              <w:rPr>
                <w:rFonts w:ascii="仿宋" w:eastAsia="仿宋" w:hAnsi="仿宋" w:hint="eastAsia"/>
                <w:sz w:val="24"/>
              </w:rPr>
              <w:t>面上项目</w:t>
            </w:r>
          </w:p>
          <w:p w:rsidR="007C1097" w:rsidRDefault="00DB5B7D">
            <w:pPr>
              <w:jc w:val="center"/>
              <w:rPr>
                <w:rFonts w:ascii="仿宋" w:eastAsia="仿宋" w:hAnsi="仿宋"/>
                <w:sz w:val="24"/>
              </w:rPr>
            </w:pPr>
            <w:r>
              <w:rPr>
                <w:rFonts w:ascii="仿宋" w:eastAsia="仿宋" w:hAnsi="仿宋" w:hint="eastAsia"/>
                <w:sz w:val="24"/>
              </w:rPr>
              <w:t>重点、重大项目子项目</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3.3</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390" w:type="dxa"/>
            <w:vMerge/>
            <w:tcBorders>
              <w:left w:val="single" w:sz="4" w:space="0" w:color="auto"/>
            </w:tcBorders>
            <w:vAlign w:val="center"/>
          </w:tcPr>
          <w:p w:rsidR="007C1097" w:rsidRDefault="007C1097">
            <w:pPr>
              <w:jc w:val="center"/>
              <w:rPr>
                <w:rFonts w:ascii="仿宋" w:eastAsia="仿宋" w:hAnsi="仿宋"/>
                <w:sz w:val="24"/>
              </w:rPr>
            </w:pPr>
          </w:p>
        </w:tc>
        <w:tc>
          <w:tcPr>
            <w:tcW w:w="3403" w:type="dxa"/>
            <w:vAlign w:val="center"/>
          </w:tcPr>
          <w:p w:rsidR="007C1097" w:rsidRDefault="00DB5B7D">
            <w:pPr>
              <w:jc w:val="center"/>
              <w:rPr>
                <w:rFonts w:ascii="仿宋" w:eastAsia="仿宋" w:hAnsi="仿宋"/>
                <w:sz w:val="24"/>
              </w:rPr>
            </w:pPr>
            <w:r>
              <w:rPr>
                <w:rFonts w:ascii="仿宋" w:eastAsia="仿宋" w:hAnsi="仿宋" w:hint="eastAsia"/>
                <w:sz w:val="24"/>
              </w:rPr>
              <w:t>青年项目</w:t>
            </w:r>
          </w:p>
          <w:p w:rsidR="007C1097" w:rsidRDefault="00DB5B7D">
            <w:pPr>
              <w:jc w:val="center"/>
              <w:rPr>
                <w:rFonts w:ascii="仿宋" w:eastAsia="仿宋" w:hAnsi="仿宋"/>
                <w:sz w:val="24"/>
              </w:rPr>
            </w:pPr>
            <w:r>
              <w:rPr>
                <w:rFonts w:ascii="仿宋" w:eastAsia="仿宋" w:hAnsi="仿宋" w:hint="eastAsia"/>
                <w:sz w:val="24"/>
              </w:rPr>
              <w:t>建设期为2年内的应急类项目</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2.5</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4793" w:type="dxa"/>
            <w:gridSpan w:val="2"/>
            <w:tcBorders>
              <w:left w:val="single" w:sz="4" w:space="0" w:color="auto"/>
            </w:tcBorders>
            <w:vAlign w:val="center"/>
          </w:tcPr>
          <w:p w:rsidR="007C1097" w:rsidRDefault="00DB5B7D">
            <w:pPr>
              <w:jc w:val="center"/>
              <w:rPr>
                <w:rFonts w:ascii="仿宋" w:eastAsia="仿宋" w:hAnsi="仿宋"/>
                <w:sz w:val="24"/>
              </w:rPr>
            </w:pPr>
            <w:r>
              <w:rPr>
                <w:rFonts w:ascii="仿宋" w:eastAsia="仿宋" w:hAnsi="仿宋" w:hint="eastAsia"/>
                <w:sz w:val="24"/>
              </w:rPr>
              <w:t>省</w:t>
            </w:r>
            <w:r>
              <w:rPr>
                <w:rFonts w:ascii="仿宋" w:eastAsia="仿宋" w:hAnsi="仿宋"/>
                <w:sz w:val="24"/>
              </w:rPr>
              <w:t>部（</w:t>
            </w:r>
            <w:r>
              <w:rPr>
                <w:rFonts w:ascii="仿宋" w:eastAsia="仿宋" w:hAnsi="仿宋" w:hint="eastAsia"/>
                <w:sz w:val="24"/>
              </w:rPr>
              <w:t>市</w:t>
            </w:r>
            <w:r>
              <w:rPr>
                <w:rFonts w:ascii="仿宋" w:eastAsia="仿宋" w:hAnsi="仿宋"/>
                <w:sz w:val="24"/>
              </w:rPr>
              <w:t>）</w:t>
            </w:r>
            <w:r>
              <w:rPr>
                <w:rFonts w:ascii="仿宋" w:eastAsia="仿宋" w:hAnsi="仿宋" w:hint="eastAsia"/>
                <w:sz w:val="24"/>
              </w:rPr>
              <w:t>级</w:t>
            </w:r>
            <w:r>
              <w:rPr>
                <w:rFonts w:ascii="仿宋" w:eastAsia="仿宋" w:hAnsi="仿宋"/>
                <w:sz w:val="24"/>
              </w:rPr>
              <w:t>项目（</w:t>
            </w:r>
            <w:r>
              <w:rPr>
                <w:rFonts w:ascii="仿宋" w:eastAsia="仿宋" w:hAnsi="仿宋" w:hint="eastAsia"/>
                <w:sz w:val="24"/>
              </w:rPr>
              <w:t>重点及以上</w:t>
            </w:r>
            <w:r>
              <w:rPr>
                <w:rFonts w:ascii="仿宋" w:eastAsia="仿宋" w:hAnsi="仿宋"/>
                <w:sz w:val="24"/>
              </w:rPr>
              <w:t>）</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2</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4793" w:type="dxa"/>
            <w:gridSpan w:val="2"/>
            <w:tcBorders>
              <w:left w:val="single" w:sz="4" w:space="0" w:color="auto"/>
            </w:tcBorders>
            <w:vAlign w:val="center"/>
          </w:tcPr>
          <w:p w:rsidR="007C1097" w:rsidRDefault="00DB5B7D">
            <w:pPr>
              <w:jc w:val="center"/>
              <w:rPr>
                <w:rFonts w:ascii="仿宋" w:eastAsia="仿宋" w:hAnsi="仿宋"/>
                <w:sz w:val="24"/>
              </w:rPr>
            </w:pPr>
            <w:r>
              <w:rPr>
                <w:rFonts w:ascii="仿宋" w:eastAsia="仿宋" w:hAnsi="仿宋" w:hint="eastAsia"/>
                <w:sz w:val="24"/>
              </w:rPr>
              <w:t>省</w:t>
            </w:r>
            <w:r>
              <w:rPr>
                <w:rFonts w:ascii="仿宋" w:eastAsia="仿宋" w:hAnsi="仿宋"/>
                <w:sz w:val="24"/>
              </w:rPr>
              <w:t>部（</w:t>
            </w:r>
            <w:r>
              <w:rPr>
                <w:rFonts w:ascii="仿宋" w:eastAsia="仿宋" w:hAnsi="仿宋" w:hint="eastAsia"/>
                <w:sz w:val="24"/>
              </w:rPr>
              <w:t>市</w:t>
            </w:r>
            <w:r>
              <w:rPr>
                <w:rFonts w:ascii="仿宋" w:eastAsia="仿宋" w:hAnsi="仿宋"/>
                <w:sz w:val="24"/>
              </w:rPr>
              <w:t>）</w:t>
            </w:r>
            <w:r>
              <w:rPr>
                <w:rFonts w:ascii="仿宋" w:eastAsia="仿宋" w:hAnsi="仿宋" w:hint="eastAsia"/>
                <w:sz w:val="24"/>
              </w:rPr>
              <w:t>级</w:t>
            </w:r>
            <w:r>
              <w:rPr>
                <w:rFonts w:ascii="仿宋" w:eastAsia="仿宋" w:hAnsi="仿宋"/>
                <w:sz w:val="24"/>
              </w:rPr>
              <w:t>项目</w:t>
            </w:r>
            <w:r>
              <w:rPr>
                <w:rFonts w:ascii="仿宋" w:eastAsia="仿宋" w:hAnsi="仿宋" w:hint="eastAsia"/>
                <w:sz w:val="24"/>
              </w:rPr>
              <w:t>、省</w:t>
            </w:r>
            <w:r>
              <w:rPr>
                <w:rFonts w:ascii="仿宋" w:eastAsia="仿宋" w:hAnsi="仿宋"/>
                <w:sz w:val="24"/>
              </w:rPr>
              <w:t>部（</w:t>
            </w:r>
            <w:r>
              <w:rPr>
                <w:rFonts w:ascii="仿宋" w:eastAsia="仿宋" w:hAnsi="仿宋" w:hint="eastAsia"/>
                <w:sz w:val="24"/>
              </w:rPr>
              <w:t>市</w:t>
            </w:r>
            <w:r>
              <w:rPr>
                <w:rFonts w:ascii="仿宋" w:eastAsia="仿宋" w:hAnsi="仿宋"/>
                <w:sz w:val="24"/>
              </w:rPr>
              <w:t>）</w:t>
            </w:r>
            <w:r>
              <w:rPr>
                <w:rFonts w:ascii="仿宋" w:eastAsia="仿宋" w:hAnsi="仿宋" w:hint="eastAsia"/>
                <w:sz w:val="24"/>
              </w:rPr>
              <w:t>级</w:t>
            </w:r>
            <w:r>
              <w:rPr>
                <w:rFonts w:ascii="仿宋" w:eastAsia="仿宋" w:hAnsi="仿宋"/>
                <w:sz w:val="24"/>
              </w:rPr>
              <w:t>项目（</w:t>
            </w:r>
            <w:r>
              <w:rPr>
                <w:rFonts w:ascii="仿宋" w:eastAsia="仿宋" w:hAnsi="仿宋" w:hint="eastAsia"/>
                <w:sz w:val="24"/>
              </w:rPr>
              <w:t>重点及以上</w:t>
            </w:r>
            <w:r>
              <w:rPr>
                <w:rFonts w:ascii="仿宋" w:eastAsia="仿宋" w:hAnsi="仿宋"/>
                <w:sz w:val="24"/>
              </w:rPr>
              <w:t>）</w:t>
            </w:r>
            <w:r>
              <w:rPr>
                <w:rFonts w:ascii="仿宋" w:eastAsia="仿宋" w:hAnsi="仿宋" w:hint="eastAsia"/>
                <w:sz w:val="24"/>
              </w:rPr>
              <w:t>子课题</w:t>
            </w:r>
            <w:r>
              <w:rPr>
                <w:rFonts w:ascii="仿宋" w:eastAsia="仿宋" w:hAnsi="仿宋"/>
                <w:sz w:val="24"/>
              </w:rPr>
              <w:t>、教委重点项目</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1.</w:t>
            </w:r>
            <w:r>
              <w:rPr>
                <w:rFonts w:ascii="仿宋" w:eastAsia="仿宋" w:hAnsi="仿宋" w:hint="eastAsia"/>
                <w:sz w:val="24"/>
              </w:rPr>
              <w:t>8</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4793" w:type="dxa"/>
            <w:gridSpan w:val="2"/>
            <w:tcBorders>
              <w:left w:val="single" w:sz="4" w:space="0" w:color="auto"/>
            </w:tcBorders>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省</w:t>
            </w:r>
            <w:r>
              <w:rPr>
                <w:rFonts w:ascii="仿宋" w:eastAsia="仿宋" w:hAnsi="仿宋"/>
                <w:color w:val="000000" w:themeColor="text1"/>
                <w:sz w:val="24"/>
              </w:rPr>
              <w:t>部（</w:t>
            </w:r>
            <w:r>
              <w:rPr>
                <w:rFonts w:ascii="仿宋" w:eastAsia="仿宋" w:hAnsi="仿宋" w:hint="eastAsia"/>
                <w:color w:val="000000" w:themeColor="text1"/>
                <w:sz w:val="24"/>
              </w:rPr>
              <w:t>市</w:t>
            </w:r>
            <w:r>
              <w:rPr>
                <w:rFonts w:ascii="仿宋" w:eastAsia="仿宋" w:hAnsi="仿宋"/>
                <w:color w:val="000000" w:themeColor="text1"/>
                <w:sz w:val="24"/>
              </w:rPr>
              <w:t>）</w:t>
            </w:r>
            <w:r>
              <w:rPr>
                <w:rFonts w:ascii="仿宋" w:eastAsia="仿宋" w:hAnsi="仿宋" w:hint="eastAsia"/>
                <w:color w:val="000000" w:themeColor="text1"/>
                <w:sz w:val="24"/>
              </w:rPr>
              <w:t>其他</w:t>
            </w:r>
            <w:r>
              <w:rPr>
                <w:rFonts w:ascii="仿宋" w:eastAsia="仿宋" w:hAnsi="仿宋"/>
                <w:color w:val="000000" w:themeColor="text1"/>
                <w:sz w:val="24"/>
              </w:rPr>
              <w:t>委办项目</w:t>
            </w:r>
          </w:p>
        </w:tc>
        <w:tc>
          <w:tcPr>
            <w:tcW w:w="1695" w:type="dxa"/>
            <w:gridSpan w:val="3"/>
          </w:tcPr>
          <w:p w:rsidR="007C1097" w:rsidRDefault="00DB5B7D">
            <w:pPr>
              <w:jc w:val="center"/>
              <w:rPr>
                <w:rFonts w:ascii="仿宋" w:eastAsia="仿宋" w:hAnsi="仿宋"/>
                <w:color w:val="000000" w:themeColor="text1"/>
                <w:sz w:val="24"/>
              </w:rPr>
            </w:pPr>
            <w:r>
              <w:rPr>
                <w:rFonts w:ascii="仿宋" w:eastAsia="仿宋" w:hAnsi="仿宋"/>
                <w:color w:val="000000" w:themeColor="text1"/>
                <w:sz w:val="24"/>
              </w:rPr>
              <w:t>1.6</w:t>
            </w:r>
          </w:p>
        </w:tc>
      </w:tr>
      <w:tr w:rsidR="007C1097">
        <w:trPr>
          <w:jc w:val="center"/>
        </w:trPr>
        <w:tc>
          <w:tcPr>
            <w:tcW w:w="1244" w:type="dxa"/>
            <w:vMerge/>
            <w:tcBorders>
              <w:top w:val="single" w:sz="4" w:space="0" w:color="auto"/>
              <w:left w:val="single" w:sz="4" w:space="0" w:color="auto"/>
              <w:bottom w:val="single" w:sz="4" w:space="0" w:color="auto"/>
              <w:right w:val="single" w:sz="4" w:space="0" w:color="auto"/>
            </w:tcBorders>
          </w:tcPr>
          <w:p w:rsidR="007C1097" w:rsidRDefault="007C1097">
            <w:pPr>
              <w:rPr>
                <w:rFonts w:ascii="仿宋" w:eastAsia="仿宋" w:hAnsi="仿宋"/>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7C1097" w:rsidRDefault="00DB5B7D">
            <w:pPr>
              <w:jc w:val="center"/>
              <w:rPr>
                <w:rFonts w:ascii="仿宋" w:eastAsia="仿宋" w:hAnsi="仿宋"/>
                <w:sz w:val="24"/>
              </w:rPr>
            </w:pPr>
            <w:r>
              <w:rPr>
                <w:rFonts w:ascii="仿宋" w:eastAsia="仿宋" w:hAnsi="仿宋" w:hint="eastAsia"/>
                <w:sz w:val="24"/>
              </w:rPr>
              <w:t>委托项目</w:t>
            </w:r>
          </w:p>
        </w:tc>
        <w:tc>
          <w:tcPr>
            <w:tcW w:w="4793" w:type="dxa"/>
            <w:gridSpan w:val="2"/>
            <w:tcBorders>
              <w:left w:val="single" w:sz="4" w:space="0" w:color="auto"/>
            </w:tcBorders>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当年到款计算金额</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3</w:t>
            </w:r>
          </w:p>
        </w:tc>
      </w:tr>
      <w:tr w:rsidR="007C1097">
        <w:trPr>
          <w:jc w:val="center"/>
        </w:trPr>
        <w:tc>
          <w:tcPr>
            <w:tcW w:w="2969" w:type="dxa"/>
            <w:gridSpan w:val="2"/>
            <w:tcBorders>
              <w:top w:val="single" w:sz="4" w:space="0" w:color="auto"/>
              <w:left w:val="single" w:sz="4" w:space="0" w:color="auto"/>
              <w:bottom w:val="single" w:sz="4" w:space="0" w:color="auto"/>
              <w:right w:val="single" w:sz="4" w:space="0" w:color="auto"/>
            </w:tcBorders>
            <w:vAlign w:val="center"/>
          </w:tcPr>
          <w:p w:rsidR="007C1097" w:rsidRDefault="00DB5B7D">
            <w:pPr>
              <w:ind w:firstLineChars="100" w:firstLine="241"/>
              <w:rPr>
                <w:rFonts w:ascii="仿宋" w:eastAsia="仿宋" w:hAnsi="仿宋"/>
                <w:b/>
                <w:sz w:val="24"/>
              </w:rPr>
            </w:pPr>
            <w:r>
              <w:rPr>
                <w:rFonts w:ascii="仿宋" w:eastAsia="仿宋" w:hAnsi="仿宋" w:hint="eastAsia"/>
                <w:b/>
                <w:color w:val="000000" w:themeColor="text1"/>
                <w:sz w:val="24"/>
              </w:rPr>
              <w:t>技术成果转让</w:t>
            </w:r>
          </w:p>
        </w:tc>
        <w:tc>
          <w:tcPr>
            <w:tcW w:w="4793" w:type="dxa"/>
            <w:gridSpan w:val="2"/>
            <w:tcBorders>
              <w:left w:val="single" w:sz="4" w:space="0" w:color="auto"/>
            </w:tcBorders>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当年到款计算金额</w:t>
            </w:r>
          </w:p>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（单笔合同金额按学校相关部门规定执行）</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3</w:t>
            </w:r>
          </w:p>
        </w:tc>
      </w:tr>
      <w:tr w:rsidR="007C1097">
        <w:trPr>
          <w:jc w:val="center"/>
        </w:trPr>
        <w:tc>
          <w:tcPr>
            <w:tcW w:w="1244" w:type="dxa"/>
            <w:vMerge w:val="restart"/>
            <w:tcBorders>
              <w:top w:val="single" w:sz="4" w:space="0" w:color="auto"/>
            </w:tcBorders>
            <w:vAlign w:val="center"/>
          </w:tcPr>
          <w:p w:rsidR="007C1097" w:rsidRDefault="00DB5B7D">
            <w:pPr>
              <w:jc w:val="center"/>
              <w:rPr>
                <w:rFonts w:ascii="仿宋" w:eastAsia="仿宋" w:hAnsi="仿宋"/>
                <w:b/>
                <w:sz w:val="24"/>
              </w:rPr>
            </w:pPr>
            <w:r>
              <w:rPr>
                <w:rFonts w:ascii="仿宋" w:eastAsia="仿宋" w:hAnsi="仿宋" w:hint="eastAsia"/>
                <w:b/>
                <w:sz w:val="24"/>
              </w:rPr>
              <w:t>理工科类</w:t>
            </w:r>
            <w:r>
              <w:rPr>
                <w:rFonts w:ascii="仿宋" w:eastAsia="仿宋" w:hAnsi="仿宋"/>
                <w:b/>
                <w:sz w:val="24"/>
              </w:rPr>
              <w:t>科研成果获奖</w:t>
            </w:r>
          </w:p>
        </w:tc>
        <w:tc>
          <w:tcPr>
            <w:tcW w:w="1725" w:type="dxa"/>
            <w:tcBorders>
              <w:top w:val="single" w:sz="4" w:space="0" w:color="auto"/>
            </w:tcBorders>
            <w:vAlign w:val="center"/>
          </w:tcPr>
          <w:p w:rsidR="007C1097" w:rsidRDefault="00DB5B7D">
            <w:pPr>
              <w:jc w:val="center"/>
              <w:rPr>
                <w:rFonts w:ascii="仿宋" w:eastAsia="仿宋" w:hAnsi="仿宋"/>
                <w:b/>
                <w:sz w:val="24"/>
              </w:rPr>
            </w:pPr>
            <w:r>
              <w:rPr>
                <w:rFonts w:ascii="仿宋" w:eastAsia="仿宋" w:hAnsi="仿宋" w:hint="eastAsia"/>
                <w:b/>
                <w:sz w:val="24"/>
              </w:rPr>
              <w:t>奖项</w:t>
            </w:r>
            <w:r>
              <w:rPr>
                <w:rFonts w:ascii="仿宋" w:eastAsia="仿宋" w:hAnsi="仿宋"/>
                <w:b/>
                <w:sz w:val="24"/>
              </w:rPr>
              <w:t>类别</w:t>
            </w:r>
          </w:p>
        </w:tc>
        <w:tc>
          <w:tcPr>
            <w:tcW w:w="4793" w:type="dxa"/>
            <w:gridSpan w:val="2"/>
            <w:vAlign w:val="center"/>
          </w:tcPr>
          <w:p w:rsidR="007C1097" w:rsidRDefault="00DB5B7D">
            <w:pPr>
              <w:jc w:val="center"/>
              <w:rPr>
                <w:rFonts w:ascii="仿宋" w:eastAsia="仿宋" w:hAnsi="仿宋"/>
                <w:b/>
                <w:sz w:val="24"/>
              </w:rPr>
            </w:pPr>
            <w:r>
              <w:rPr>
                <w:rFonts w:ascii="仿宋" w:eastAsia="仿宋" w:hAnsi="仿宋" w:hint="eastAsia"/>
                <w:b/>
                <w:sz w:val="24"/>
              </w:rPr>
              <w:t>奖项等级</w:t>
            </w:r>
          </w:p>
        </w:tc>
        <w:tc>
          <w:tcPr>
            <w:tcW w:w="1695" w:type="dxa"/>
            <w:gridSpan w:val="3"/>
            <w:vAlign w:val="center"/>
          </w:tcPr>
          <w:p w:rsidR="007C1097" w:rsidRDefault="00DB5B7D">
            <w:pPr>
              <w:jc w:val="center"/>
              <w:rPr>
                <w:rFonts w:ascii="仿宋" w:eastAsia="仿宋" w:hAnsi="仿宋"/>
                <w:b/>
                <w:sz w:val="24"/>
              </w:rPr>
            </w:pPr>
            <w:r>
              <w:rPr>
                <w:rFonts w:ascii="仿宋" w:eastAsia="仿宋" w:hAnsi="仿宋" w:hint="eastAsia"/>
                <w:b/>
                <w:sz w:val="24"/>
              </w:rPr>
              <w:t>分值/项</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Merge w:val="restart"/>
            <w:vAlign w:val="center"/>
          </w:tcPr>
          <w:p w:rsidR="007C1097" w:rsidRDefault="00DB5B7D">
            <w:pPr>
              <w:jc w:val="center"/>
              <w:rPr>
                <w:rFonts w:ascii="仿宋" w:eastAsia="仿宋" w:hAnsi="仿宋"/>
                <w:b/>
                <w:sz w:val="24"/>
              </w:rPr>
            </w:pPr>
            <w:r>
              <w:rPr>
                <w:rFonts w:ascii="仿宋" w:eastAsia="仿宋" w:hAnsi="仿宋" w:hint="eastAsia"/>
                <w:sz w:val="24"/>
              </w:rPr>
              <w:t>国家级奖项</w:t>
            </w:r>
          </w:p>
        </w:tc>
        <w:tc>
          <w:tcPr>
            <w:tcW w:w="4793" w:type="dxa"/>
            <w:gridSpan w:val="2"/>
            <w:vAlign w:val="center"/>
          </w:tcPr>
          <w:p w:rsidR="007C1097" w:rsidRDefault="00DB5B7D">
            <w:pPr>
              <w:jc w:val="center"/>
              <w:rPr>
                <w:rFonts w:ascii="仿宋" w:eastAsia="仿宋" w:hAnsi="仿宋"/>
                <w:b/>
                <w:sz w:val="24"/>
              </w:rPr>
            </w:pPr>
            <w:r>
              <w:rPr>
                <w:rFonts w:ascii="仿宋" w:eastAsia="仿宋" w:hAnsi="仿宋" w:hint="eastAsia"/>
                <w:sz w:val="24"/>
              </w:rPr>
              <w:t>特等</w:t>
            </w:r>
          </w:p>
        </w:tc>
        <w:tc>
          <w:tcPr>
            <w:tcW w:w="1695" w:type="dxa"/>
            <w:gridSpan w:val="3"/>
            <w:vAlign w:val="center"/>
          </w:tcPr>
          <w:p w:rsidR="007C1097" w:rsidRDefault="00DB5B7D">
            <w:pPr>
              <w:jc w:val="center"/>
              <w:rPr>
                <w:rFonts w:ascii="仿宋" w:eastAsia="仿宋" w:hAnsi="仿宋"/>
                <w:b/>
                <w:sz w:val="24"/>
              </w:rPr>
            </w:pPr>
            <w:r>
              <w:rPr>
                <w:rFonts w:ascii="仿宋" w:eastAsia="仿宋" w:hAnsi="仿宋" w:hint="eastAsia"/>
                <w:sz w:val="24"/>
              </w:rPr>
              <w:t>1000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750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500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省级（含教育部）奖项</w:t>
            </w: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300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100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三等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sz w:val="24"/>
              </w:rPr>
              <w:t>60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社会力量设立的科技类奖励（学校认定）</w:t>
            </w: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30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trike/>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15</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trike/>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三等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10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委办</w:t>
            </w:r>
            <w:r>
              <w:rPr>
                <w:rFonts w:ascii="仿宋" w:eastAsia="仿宋" w:hAnsi="仿宋"/>
                <w:sz w:val="24"/>
              </w:rPr>
              <w:t>级奖项</w:t>
            </w: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30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15</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三等</w:t>
            </w:r>
          </w:p>
        </w:tc>
        <w:tc>
          <w:tcPr>
            <w:tcW w:w="1695" w:type="dxa"/>
            <w:gridSpan w:val="3"/>
            <w:vAlign w:val="center"/>
          </w:tcPr>
          <w:p w:rsidR="007C1097" w:rsidRDefault="00DB5B7D">
            <w:pPr>
              <w:jc w:val="center"/>
              <w:rPr>
                <w:rFonts w:ascii="仿宋" w:eastAsia="仿宋" w:hAnsi="仿宋"/>
                <w:sz w:val="24"/>
              </w:rPr>
            </w:pPr>
            <w:r>
              <w:rPr>
                <w:rFonts w:ascii="仿宋" w:eastAsia="仿宋" w:hAnsi="仿宋" w:hint="eastAsia"/>
                <w:sz w:val="24"/>
              </w:rPr>
              <w:t>10</w:t>
            </w:r>
          </w:p>
        </w:tc>
      </w:tr>
      <w:tr w:rsidR="007C1097">
        <w:trPr>
          <w:jc w:val="center"/>
        </w:trPr>
        <w:tc>
          <w:tcPr>
            <w:tcW w:w="1244" w:type="dxa"/>
            <w:vMerge w:val="restart"/>
          </w:tcPr>
          <w:p w:rsidR="007C1097" w:rsidRDefault="00DB5B7D">
            <w:pPr>
              <w:jc w:val="center"/>
              <w:rPr>
                <w:rFonts w:ascii="仿宋" w:eastAsia="仿宋" w:hAnsi="仿宋"/>
                <w:sz w:val="24"/>
              </w:rPr>
            </w:pPr>
            <w:r>
              <w:rPr>
                <w:rFonts w:ascii="仿宋" w:eastAsia="仿宋" w:hAnsi="仿宋" w:hint="eastAsia"/>
                <w:b/>
                <w:sz w:val="24"/>
              </w:rPr>
              <w:t>省部级平台</w:t>
            </w:r>
          </w:p>
        </w:tc>
        <w:tc>
          <w:tcPr>
            <w:tcW w:w="1725" w:type="dxa"/>
          </w:tcPr>
          <w:p w:rsidR="007C1097" w:rsidRDefault="00DB5B7D">
            <w:pPr>
              <w:jc w:val="center"/>
              <w:rPr>
                <w:rFonts w:ascii="仿宋" w:eastAsia="仿宋" w:hAnsi="仿宋"/>
                <w:b/>
                <w:sz w:val="24"/>
              </w:rPr>
            </w:pPr>
            <w:r>
              <w:rPr>
                <w:rFonts w:ascii="仿宋" w:eastAsia="仿宋" w:hAnsi="仿宋" w:hint="eastAsia"/>
                <w:b/>
                <w:sz w:val="24"/>
              </w:rPr>
              <w:t>平台类别</w:t>
            </w:r>
          </w:p>
        </w:tc>
        <w:tc>
          <w:tcPr>
            <w:tcW w:w="4793" w:type="dxa"/>
            <w:gridSpan w:val="2"/>
          </w:tcPr>
          <w:p w:rsidR="007C1097" w:rsidRDefault="00DB5B7D">
            <w:pPr>
              <w:jc w:val="center"/>
              <w:rPr>
                <w:rFonts w:ascii="仿宋" w:eastAsia="仿宋" w:hAnsi="仿宋"/>
                <w:b/>
                <w:sz w:val="24"/>
              </w:rPr>
            </w:pPr>
            <w:r>
              <w:rPr>
                <w:rFonts w:ascii="仿宋" w:eastAsia="仿宋" w:hAnsi="仿宋" w:hint="eastAsia"/>
                <w:b/>
                <w:sz w:val="24"/>
              </w:rPr>
              <w:t>平台奖励条件</w:t>
            </w:r>
          </w:p>
        </w:tc>
        <w:tc>
          <w:tcPr>
            <w:tcW w:w="1695" w:type="dxa"/>
            <w:gridSpan w:val="3"/>
          </w:tcPr>
          <w:p w:rsidR="007C1097" w:rsidRDefault="00DB5B7D">
            <w:pPr>
              <w:jc w:val="center"/>
              <w:rPr>
                <w:rFonts w:ascii="仿宋" w:eastAsia="仿宋" w:hAnsi="仿宋"/>
                <w:b/>
                <w:sz w:val="24"/>
              </w:rPr>
            </w:pPr>
            <w:r>
              <w:rPr>
                <w:rFonts w:ascii="仿宋" w:eastAsia="仿宋" w:hAnsi="仿宋" w:hint="eastAsia"/>
                <w:b/>
                <w:sz w:val="24"/>
              </w:rPr>
              <w:t>分值/项</w:t>
            </w:r>
          </w:p>
        </w:tc>
      </w:tr>
      <w:tr w:rsidR="007C1097">
        <w:trPr>
          <w:jc w:val="center"/>
        </w:trPr>
        <w:tc>
          <w:tcPr>
            <w:tcW w:w="1244" w:type="dxa"/>
            <w:vMerge/>
          </w:tcPr>
          <w:p w:rsidR="007C1097" w:rsidRDefault="007C1097">
            <w:pPr>
              <w:rPr>
                <w:rFonts w:ascii="仿宋" w:eastAsia="仿宋" w:hAnsi="仿宋"/>
                <w:sz w:val="24"/>
              </w:rPr>
            </w:pPr>
          </w:p>
        </w:tc>
        <w:tc>
          <w:tcPr>
            <w:tcW w:w="1725" w:type="dxa"/>
          </w:tcPr>
          <w:p w:rsidR="007C1097" w:rsidRPr="000D7B7A" w:rsidRDefault="00DB5B7D">
            <w:pPr>
              <w:jc w:val="center"/>
              <w:rPr>
                <w:rFonts w:ascii="仿宋" w:eastAsia="仿宋" w:hAnsi="仿宋"/>
                <w:sz w:val="24"/>
              </w:rPr>
            </w:pPr>
            <w:r w:rsidRPr="000D7B7A">
              <w:rPr>
                <w:rFonts w:ascii="仿宋" w:eastAsia="仿宋" w:hAnsi="仿宋" w:hint="eastAsia"/>
                <w:sz w:val="24"/>
              </w:rPr>
              <w:t>国家级</w:t>
            </w:r>
          </w:p>
        </w:tc>
        <w:tc>
          <w:tcPr>
            <w:tcW w:w="4793" w:type="dxa"/>
            <w:gridSpan w:val="2"/>
          </w:tcPr>
          <w:p w:rsidR="007C1097" w:rsidRPr="000D7B7A" w:rsidRDefault="00DB5B7D">
            <w:pPr>
              <w:jc w:val="center"/>
              <w:rPr>
                <w:rFonts w:ascii="仿宋" w:eastAsia="仿宋" w:hAnsi="仿宋"/>
                <w:sz w:val="24"/>
              </w:rPr>
            </w:pPr>
            <w:r w:rsidRPr="000D7B7A">
              <w:rPr>
                <w:rFonts w:ascii="仿宋" w:eastAsia="仿宋" w:hAnsi="仿宋"/>
                <w:sz w:val="24"/>
              </w:rPr>
              <w:t>立项</w:t>
            </w:r>
          </w:p>
        </w:tc>
        <w:tc>
          <w:tcPr>
            <w:tcW w:w="1695" w:type="dxa"/>
            <w:gridSpan w:val="3"/>
          </w:tcPr>
          <w:p w:rsidR="007C1097" w:rsidRPr="000D7B7A" w:rsidRDefault="00DB5B7D">
            <w:pPr>
              <w:jc w:val="center"/>
              <w:rPr>
                <w:rFonts w:ascii="仿宋" w:eastAsia="仿宋" w:hAnsi="仿宋"/>
                <w:sz w:val="24"/>
              </w:rPr>
            </w:pPr>
            <w:r w:rsidRPr="000D7B7A">
              <w:rPr>
                <w:rFonts w:ascii="仿宋" w:eastAsia="仿宋" w:hAnsi="仿宋" w:hint="eastAsia"/>
                <w:sz w:val="24"/>
              </w:rPr>
              <w:t>500</w:t>
            </w:r>
          </w:p>
        </w:tc>
      </w:tr>
      <w:tr w:rsidR="007C1097">
        <w:trPr>
          <w:jc w:val="center"/>
        </w:trPr>
        <w:tc>
          <w:tcPr>
            <w:tcW w:w="1244" w:type="dxa"/>
            <w:vMerge/>
          </w:tcPr>
          <w:p w:rsidR="007C1097" w:rsidRDefault="007C1097">
            <w:pPr>
              <w:rPr>
                <w:rFonts w:ascii="仿宋" w:eastAsia="仿宋" w:hAnsi="仿宋"/>
                <w:sz w:val="24"/>
              </w:rPr>
            </w:pPr>
          </w:p>
        </w:tc>
        <w:tc>
          <w:tcPr>
            <w:tcW w:w="1725" w:type="dxa"/>
          </w:tcPr>
          <w:p w:rsidR="007C1097" w:rsidRPr="000D7B7A" w:rsidRDefault="00DB5B7D">
            <w:pPr>
              <w:jc w:val="center"/>
              <w:rPr>
                <w:rFonts w:ascii="仿宋" w:eastAsia="仿宋" w:hAnsi="仿宋"/>
                <w:sz w:val="24"/>
              </w:rPr>
            </w:pPr>
            <w:r w:rsidRPr="000D7B7A">
              <w:rPr>
                <w:rFonts w:ascii="仿宋" w:eastAsia="仿宋" w:hAnsi="仿宋" w:hint="eastAsia"/>
                <w:sz w:val="24"/>
              </w:rPr>
              <w:t>省部级</w:t>
            </w:r>
          </w:p>
        </w:tc>
        <w:tc>
          <w:tcPr>
            <w:tcW w:w="4793" w:type="dxa"/>
            <w:gridSpan w:val="2"/>
          </w:tcPr>
          <w:p w:rsidR="007C1097" w:rsidRPr="000D7B7A" w:rsidRDefault="00DB5B7D">
            <w:pPr>
              <w:jc w:val="center"/>
              <w:rPr>
                <w:rFonts w:ascii="仿宋" w:eastAsia="仿宋" w:hAnsi="仿宋"/>
                <w:sz w:val="24"/>
              </w:rPr>
            </w:pPr>
            <w:r w:rsidRPr="000D7B7A">
              <w:rPr>
                <w:rFonts w:ascii="仿宋" w:eastAsia="仿宋" w:hAnsi="仿宋" w:hint="eastAsia"/>
                <w:sz w:val="24"/>
              </w:rPr>
              <w:t>立项</w:t>
            </w:r>
          </w:p>
        </w:tc>
        <w:tc>
          <w:tcPr>
            <w:tcW w:w="1695" w:type="dxa"/>
            <w:gridSpan w:val="3"/>
          </w:tcPr>
          <w:p w:rsidR="007C1097" w:rsidRPr="000D7B7A" w:rsidRDefault="00DB5B7D">
            <w:pPr>
              <w:jc w:val="center"/>
              <w:rPr>
                <w:rFonts w:ascii="仿宋" w:eastAsia="仿宋" w:hAnsi="仿宋"/>
                <w:sz w:val="24"/>
              </w:rPr>
            </w:pPr>
            <w:r w:rsidRPr="000D7B7A">
              <w:rPr>
                <w:rFonts w:ascii="仿宋" w:eastAsia="仿宋" w:hAnsi="仿宋" w:hint="eastAsia"/>
                <w:sz w:val="24"/>
              </w:rPr>
              <w:t>200</w:t>
            </w:r>
          </w:p>
        </w:tc>
      </w:tr>
      <w:tr w:rsidR="007C1097">
        <w:trPr>
          <w:jc w:val="center"/>
        </w:trPr>
        <w:tc>
          <w:tcPr>
            <w:tcW w:w="1244" w:type="dxa"/>
            <w:vMerge w:val="restart"/>
          </w:tcPr>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7C1097">
            <w:pPr>
              <w:jc w:val="center"/>
              <w:rPr>
                <w:rFonts w:ascii="仿宋" w:eastAsia="仿宋" w:hAnsi="仿宋"/>
                <w:b/>
                <w:sz w:val="24"/>
              </w:rPr>
            </w:pPr>
          </w:p>
          <w:p w:rsidR="007C1097" w:rsidRDefault="00DB5B7D">
            <w:pPr>
              <w:jc w:val="center"/>
              <w:rPr>
                <w:rFonts w:ascii="仿宋" w:eastAsia="仿宋" w:hAnsi="仿宋"/>
                <w:b/>
                <w:sz w:val="24"/>
              </w:rPr>
            </w:pPr>
            <w:r>
              <w:rPr>
                <w:rFonts w:ascii="仿宋" w:eastAsia="仿宋" w:hAnsi="仿宋" w:hint="eastAsia"/>
                <w:b/>
                <w:sz w:val="24"/>
              </w:rPr>
              <w:t>教学</w:t>
            </w:r>
          </w:p>
          <w:p w:rsidR="007C1097" w:rsidRDefault="00DB5B7D">
            <w:pPr>
              <w:jc w:val="center"/>
              <w:rPr>
                <w:rFonts w:ascii="仿宋" w:eastAsia="仿宋" w:hAnsi="仿宋"/>
                <w:b/>
                <w:sz w:val="24"/>
              </w:rPr>
            </w:pPr>
            <w:r>
              <w:rPr>
                <w:rFonts w:ascii="仿宋" w:eastAsia="仿宋" w:hAnsi="仿宋" w:hint="eastAsia"/>
                <w:b/>
                <w:sz w:val="24"/>
              </w:rPr>
              <w:t>成果奖</w:t>
            </w:r>
          </w:p>
          <w:p w:rsidR="007C1097" w:rsidRDefault="007C1097">
            <w:pPr>
              <w:jc w:val="center"/>
              <w:rPr>
                <w:rFonts w:ascii="仿宋" w:eastAsia="仿宋" w:hAnsi="仿宋"/>
                <w:b/>
                <w:sz w:val="24"/>
              </w:rPr>
            </w:pPr>
          </w:p>
          <w:p w:rsidR="007C1097" w:rsidRDefault="007C1097">
            <w:pPr>
              <w:jc w:val="center"/>
              <w:rPr>
                <w:rFonts w:ascii="仿宋" w:eastAsia="仿宋" w:hAnsi="仿宋"/>
                <w:sz w:val="24"/>
              </w:rPr>
            </w:pPr>
          </w:p>
        </w:tc>
        <w:tc>
          <w:tcPr>
            <w:tcW w:w="1725" w:type="dxa"/>
          </w:tcPr>
          <w:p w:rsidR="007C1097" w:rsidRPr="000D7B7A" w:rsidRDefault="00DB5B7D">
            <w:pPr>
              <w:jc w:val="center"/>
              <w:rPr>
                <w:rFonts w:ascii="仿宋" w:eastAsia="仿宋" w:hAnsi="仿宋"/>
                <w:b/>
                <w:sz w:val="24"/>
              </w:rPr>
            </w:pPr>
            <w:r w:rsidRPr="000D7B7A">
              <w:rPr>
                <w:rFonts w:ascii="仿宋" w:eastAsia="仿宋" w:hAnsi="仿宋" w:hint="eastAsia"/>
                <w:b/>
                <w:sz w:val="24"/>
              </w:rPr>
              <w:lastRenderedPageBreak/>
              <w:t>奖项类别</w:t>
            </w:r>
          </w:p>
        </w:tc>
        <w:tc>
          <w:tcPr>
            <w:tcW w:w="4793" w:type="dxa"/>
            <w:gridSpan w:val="2"/>
          </w:tcPr>
          <w:p w:rsidR="007C1097" w:rsidRPr="000D7B7A" w:rsidRDefault="00DB5B7D">
            <w:pPr>
              <w:jc w:val="center"/>
              <w:rPr>
                <w:rFonts w:ascii="仿宋" w:eastAsia="仿宋" w:hAnsi="仿宋"/>
                <w:b/>
                <w:sz w:val="24"/>
              </w:rPr>
            </w:pPr>
            <w:r w:rsidRPr="000D7B7A">
              <w:rPr>
                <w:rFonts w:ascii="仿宋" w:eastAsia="仿宋" w:hAnsi="仿宋" w:hint="eastAsia"/>
                <w:b/>
                <w:sz w:val="24"/>
              </w:rPr>
              <w:t>奖项等级</w:t>
            </w:r>
          </w:p>
        </w:tc>
        <w:tc>
          <w:tcPr>
            <w:tcW w:w="1695" w:type="dxa"/>
            <w:gridSpan w:val="3"/>
          </w:tcPr>
          <w:p w:rsidR="007C1097" w:rsidRPr="000D7B7A" w:rsidRDefault="00DB5B7D">
            <w:pPr>
              <w:jc w:val="center"/>
              <w:rPr>
                <w:rFonts w:ascii="仿宋" w:eastAsia="仿宋" w:hAnsi="仿宋"/>
                <w:b/>
                <w:sz w:val="24"/>
              </w:rPr>
            </w:pPr>
            <w:r w:rsidRPr="000D7B7A">
              <w:rPr>
                <w:rFonts w:ascii="仿宋" w:eastAsia="仿宋" w:hAnsi="仿宋" w:hint="eastAsia"/>
                <w:b/>
                <w:sz w:val="24"/>
              </w:rPr>
              <w:t>分值/项</w:t>
            </w:r>
          </w:p>
        </w:tc>
      </w:tr>
      <w:tr w:rsidR="007C1097">
        <w:trPr>
          <w:jc w:val="center"/>
        </w:trPr>
        <w:tc>
          <w:tcPr>
            <w:tcW w:w="1244" w:type="dxa"/>
            <w:vMerge/>
          </w:tcPr>
          <w:p w:rsidR="007C1097" w:rsidRDefault="007C1097">
            <w:pP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国际以及</w:t>
            </w:r>
          </w:p>
          <w:p w:rsidR="007C1097" w:rsidRDefault="00DB5B7D">
            <w:pPr>
              <w:jc w:val="center"/>
              <w:rPr>
                <w:rFonts w:ascii="仿宋" w:eastAsia="仿宋" w:hAnsi="仿宋"/>
                <w:sz w:val="24"/>
              </w:rPr>
            </w:pPr>
            <w:r>
              <w:rPr>
                <w:rFonts w:ascii="仿宋" w:eastAsia="仿宋" w:hAnsi="仿宋" w:hint="eastAsia"/>
                <w:sz w:val="24"/>
              </w:rPr>
              <w:t>国家级奖项</w:t>
            </w:r>
          </w:p>
        </w:tc>
        <w:tc>
          <w:tcPr>
            <w:tcW w:w="4793" w:type="dxa"/>
            <w:gridSpan w:val="2"/>
          </w:tcPr>
          <w:p w:rsidR="007C1097" w:rsidRDefault="00DB5B7D">
            <w:pPr>
              <w:jc w:val="center"/>
              <w:rPr>
                <w:rFonts w:ascii="仿宋" w:eastAsia="仿宋" w:hAnsi="仿宋"/>
                <w:sz w:val="24"/>
              </w:rPr>
            </w:pPr>
            <w:r>
              <w:rPr>
                <w:rFonts w:ascii="仿宋" w:eastAsia="仿宋" w:hAnsi="仿宋" w:hint="eastAsia"/>
                <w:sz w:val="24"/>
              </w:rPr>
              <w:t>特等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500</w:t>
            </w:r>
          </w:p>
        </w:tc>
      </w:tr>
      <w:tr w:rsidR="007C1097">
        <w:trPr>
          <w:jc w:val="center"/>
        </w:trPr>
        <w:tc>
          <w:tcPr>
            <w:tcW w:w="1244" w:type="dxa"/>
            <w:vMerge/>
          </w:tcPr>
          <w:p w:rsidR="007C1097" w:rsidRDefault="007C1097">
            <w:pPr>
              <w:rPr>
                <w:rFonts w:ascii="仿宋" w:eastAsia="仿宋" w:hAnsi="仿宋"/>
                <w:sz w:val="24"/>
              </w:rPr>
            </w:pPr>
          </w:p>
        </w:tc>
        <w:tc>
          <w:tcPr>
            <w:tcW w:w="1725" w:type="dxa"/>
            <w:vMerge/>
          </w:tcPr>
          <w:p w:rsidR="007C1097" w:rsidRDefault="007C1097">
            <w:pPr>
              <w:jc w:val="center"/>
              <w:rPr>
                <w:rFonts w:ascii="仿宋" w:eastAsia="仿宋" w:hAnsi="仿宋"/>
                <w:sz w:val="24"/>
              </w:rPr>
            </w:pPr>
          </w:p>
        </w:tc>
        <w:tc>
          <w:tcPr>
            <w:tcW w:w="4793" w:type="dxa"/>
            <w:gridSpan w:val="2"/>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375</w:t>
            </w:r>
          </w:p>
        </w:tc>
      </w:tr>
      <w:tr w:rsidR="007C1097">
        <w:trPr>
          <w:jc w:val="center"/>
        </w:trPr>
        <w:tc>
          <w:tcPr>
            <w:tcW w:w="1244" w:type="dxa"/>
            <w:vMerge/>
          </w:tcPr>
          <w:p w:rsidR="007C1097" w:rsidRDefault="007C1097">
            <w:pPr>
              <w:rPr>
                <w:rFonts w:ascii="仿宋" w:eastAsia="仿宋" w:hAnsi="仿宋"/>
                <w:sz w:val="24"/>
              </w:rPr>
            </w:pPr>
          </w:p>
        </w:tc>
        <w:tc>
          <w:tcPr>
            <w:tcW w:w="1725" w:type="dxa"/>
            <w:vMerge/>
          </w:tcPr>
          <w:p w:rsidR="007C1097" w:rsidRDefault="007C1097">
            <w:pPr>
              <w:jc w:val="center"/>
              <w:rPr>
                <w:rFonts w:ascii="仿宋" w:eastAsia="仿宋" w:hAnsi="仿宋"/>
                <w:sz w:val="24"/>
              </w:rPr>
            </w:pPr>
          </w:p>
        </w:tc>
        <w:tc>
          <w:tcPr>
            <w:tcW w:w="4793" w:type="dxa"/>
            <w:gridSpan w:val="2"/>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250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省级（含教育</w:t>
            </w:r>
            <w:r>
              <w:rPr>
                <w:rFonts w:ascii="仿宋" w:eastAsia="仿宋" w:hAnsi="仿宋" w:hint="eastAsia"/>
                <w:sz w:val="24"/>
              </w:rPr>
              <w:lastRenderedPageBreak/>
              <w:t>部）奖项</w:t>
            </w:r>
          </w:p>
        </w:tc>
        <w:tc>
          <w:tcPr>
            <w:tcW w:w="4793" w:type="dxa"/>
            <w:gridSpan w:val="2"/>
          </w:tcPr>
          <w:p w:rsidR="007C1097" w:rsidRDefault="00DB5B7D">
            <w:pPr>
              <w:jc w:val="center"/>
              <w:rPr>
                <w:rFonts w:ascii="仿宋" w:eastAsia="仿宋" w:hAnsi="仿宋"/>
                <w:sz w:val="24"/>
              </w:rPr>
            </w:pPr>
            <w:r>
              <w:rPr>
                <w:rFonts w:ascii="仿宋" w:eastAsia="仿宋" w:hAnsi="仿宋" w:hint="eastAsia"/>
                <w:sz w:val="24"/>
              </w:rPr>
              <w:lastRenderedPageBreak/>
              <w:t>特等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200</w:t>
            </w:r>
          </w:p>
        </w:tc>
      </w:tr>
      <w:tr w:rsidR="007C1097">
        <w:trPr>
          <w:jc w:val="center"/>
        </w:trPr>
        <w:tc>
          <w:tcPr>
            <w:tcW w:w="1244" w:type="dxa"/>
            <w:vMerge/>
          </w:tcPr>
          <w:p w:rsidR="007C1097" w:rsidRDefault="007C1097">
            <w:pPr>
              <w:rPr>
                <w:rFonts w:ascii="仿宋" w:eastAsia="仿宋" w:hAnsi="仿宋"/>
                <w:sz w:val="24"/>
              </w:rPr>
            </w:pPr>
          </w:p>
        </w:tc>
        <w:tc>
          <w:tcPr>
            <w:tcW w:w="1725" w:type="dxa"/>
            <w:vMerge/>
          </w:tcPr>
          <w:p w:rsidR="007C1097" w:rsidRDefault="007C1097">
            <w:pPr>
              <w:jc w:val="center"/>
              <w:rPr>
                <w:rFonts w:ascii="仿宋" w:eastAsia="仿宋" w:hAnsi="仿宋"/>
                <w:sz w:val="24"/>
              </w:rPr>
            </w:pPr>
          </w:p>
        </w:tc>
        <w:tc>
          <w:tcPr>
            <w:tcW w:w="4793" w:type="dxa"/>
            <w:gridSpan w:val="2"/>
          </w:tcPr>
          <w:p w:rsidR="007C1097" w:rsidRDefault="00DB5B7D">
            <w:pPr>
              <w:jc w:val="center"/>
            </w:pPr>
            <w:r>
              <w:rPr>
                <w:rFonts w:hint="eastAsia"/>
              </w:rPr>
              <w:t>一等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150</w:t>
            </w:r>
          </w:p>
        </w:tc>
      </w:tr>
      <w:tr w:rsidR="007C1097">
        <w:trPr>
          <w:jc w:val="center"/>
        </w:trPr>
        <w:tc>
          <w:tcPr>
            <w:tcW w:w="1244" w:type="dxa"/>
            <w:vMerge/>
          </w:tcPr>
          <w:p w:rsidR="007C1097" w:rsidRDefault="007C1097">
            <w:pP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tcPr>
          <w:p w:rsidR="007C1097" w:rsidRDefault="00DB5B7D">
            <w:pPr>
              <w:jc w:val="center"/>
            </w:pPr>
            <w:r>
              <w:rPr>
                <w:rFonts w:hint="eastAsia"/>
              </w:rPr>
              <w:t>二等</w:t>
            </w:r>
          </w:p>
        </w:tc>
        <w:tc>
          <w:tcPr>
            <w:tcW w:w="1695" w:type="dxa"/>
            <w:gridSpan w:val="3"/>
          </w:tcPr>
          <w:p w:rsidR="007C1097" w:rsidRDefault="00DB5B7D">
            <w:pPr>
              <w:jc w:val="center"/>
              <w:rPr>
                <w:rFonts w:ascii="仿宋" w:eastAsia="仿宋" w:hAnsi="仿宋"/>
                <w:sz w:val="24"/>
              </w:rPr>
            </w:pPr>
            <w:r>
              <w:rPr>
                <w:rFonts w:ascii="仿宋" w:eastAsia="仿宋" w:hAnsi="仿宋" w:hint="eastAsia"/>
                <w:sz w:val="24"/>
              </w:rPr>
              <w:t>50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国家级精品课程（含在线、MOOC类）</w:t>
            </w:r>
          </w:p>
        </w:tc>
        <w:tc>
          <w:tcPr>
            <w:tcW w:w="4793" w:type="dxa"/>
            <w:gridSpan w:val="2"/>
            <w:vAlign w:val="center"/>
          </w:tcPr>
          <w:p w:rsidR="007C1097" w:rsidRDefault="007C1097">
            <w:pPr>
              <w:jc w:val="center"/>
              <w:rPr>
                <w:rFonts w:ascii="仿宋" w:eastAsia="仿宋" w:hAnsi="仿宋"/>
                <w:b/>
                <w:color w:val="000000" w:themeColor="text1"/>
                <w:sz w:val="24"/>
              </w:rPr>
            </w:pP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100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市级精品课程</w:t>
            </w:r>
          </w:p>
        </w:tc>
        <w:tc>
          <w:tcPr>
            <w:tcW w:w="4793" w:type="dxa"/>
            <w:gridSpan w:val="2"/>
            <w:vAlign w:val="center"/>
          </w:tcPr>
          <w:p w:rsidR="007C1097" w:rsidRDefault="007C1097">
            <w:pPr>
              <w:jc w:val="center"/>
              <w:rPr>
                <w:rFonts w:ascii="仿宋" w:eastAsia="仿宋" w:hAnsi="仿宋"/>
                <w:b/>
                <w:color w:val="000000" w:themeColor="text1"/>
                <w:sz w:val="24"/>
              </w:rPr>
            </w:pP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30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国家级一流专业、国家级实验教学示范中心</w:t>
            </w:r>
          </w:p>
        </w:tc>
        <w:tc>
          <w:tcPr>
            <w:tcW w:w="4793" w:type="dxa"/>
            <w:gridSpan w:val="2"/>
            <w:vAlign w:val="center"/>
          </w:tcPr>
          <w:p w:rsidR="007C1097" w:rsidRPr="000D7B7A" w:rsidRDefault="007C1097">
            <w:pPr>
              <w:jc w:val="center"/>
              <w:rPr>
                <w:rFonts w:ascii="仿宋" w:eastAsia="仿宋" w:hAnsi="仿宋"/>
                <w:b/>
                <w:sz w:val="24"/>
              </w:rPr>
            </w:pPr>
          </w:p>
        </w:tc>
        <w:tc>
          <w:tcPr>
            <w:tcW w:w="1695" w:type="dxa"/>
            <w:gridSpan w:val="3"/>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100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市级一流专业、市级实验教学示范中心</w:t>
            </w:r>
          </w:p>
        </w:tc>
        <w:tc>
          <w:tcPr>
            <w:tcW w:w="4793" w:type="dxa"/>
            <w:gridSpan w:val="2"/>
            <w:vAlign w:val="center"/>
          </w:tcPr>
          <w:p w:rsidR="007C1097" w:rsidRPr="000D7B7A" w:rsidRDefault="007C1097">
            <w:pPr>
              <w:jc w:val="center"/>
              <w:rPr>
                <w:rFonts w:ascii="仿宋" w:eastAsia="仿宋" w:hAnsi="仿宋"/>
                <w:b/>
                <w:sz w:val="24"/>
              </w:rPr>
            </w:pPr>
          </w:p>
        </w:tc>
        <w:tc>
          <w:tcPr>
            <w:tcW w:w="1695" w:type="dxa"/>
            <w:gridSpan w:val="3"/>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50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国家级虚拟仿真实验教学项目</w:t>
            </w:r>
          </w:p>
        </w:tc>
        <w:tc>
          <w:tcPr>
            <w:tcW w:w="4793" w:type="dxa"/>
            <w:gridSpan w:val="2"/>
            <w:vAlign w:val="center"/>
          </w:tcPr>
          <w:p w:rsidR="007C1097" w:rsidRPr="000D7B7A" w:rsidRDefault="007C1097">
            <w:pPr>
              <w:jc w:val="center"/>
              <w:rPr>
                <w:rFonts w:ascii="仿宋" w:eastAsia="仿宋" w:hAnsi="仿宋"/>
                <w:b/>
                <w:sz w:val="24"/>
              </w:rPr>
            </w:pPr>
          </w:p>
        </w:tc>
        <w:tc>
          <w:tcPr>
            <w:tcW w:w="1695" w:type="dxa"/>
            <w:gridSpan w:val="3"/>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50</w:t>
            </w:r>
          </w:p>
        </w:tc>
      </w:tr>
      <w:tr w:rsidR="007C1097">
        <w:trPr>
          <w:jc w:val="center"/>
        </w:trPr>
        <w:tc>
          <w:tcPr>
            <w:tcW w:w="1244" w:type="dxa"/>
            <w:vMerge/>
            <w:vAlign w:val="center"/>
          </w:tcPr>
          <w:p w:rsidR="007C1097" w:rsidRDefault="007C1097">
            <w:pPr>
              <w:jc w:val="center"/>
              <w:rPr>
                <w:rFonts w:ascii="仿宋" w:eastAsia="仿宋" w:hAnsi="仿宋"/>
                <w:b/>
                <w:sz w:val="24"/>
              </w:rPr>
            </w:pPr>
          </w:p>
        </w:tc>
        <w:tc>
          <w:tcPr>
            <w:tcW w:w="1725" w:type="dxa"/>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市级虚拟仿真实验教学项目</w:t>
            </w:r>
          </w:p>
        </w:tc>
        <w:tc>
          <w:tcPr>
            <w:tcW w:w="4793" w:type="dxa"/>
            <w:gridSpan w:val="2"/>
            <w:vAlign w:val="center"/>
          </w:tcPr>
          <w:p w:rsidR="007C1097" w:rsidRPr="000D7B7A" w:rsidRDefault="007C1097">
            <w:pPr>
              <w:jc w:val="center"/>
              <w:rPr>
                <w:rFonts w:ascii="仿宋" w:eastAsia="仿宋" w:hAnsi="仿宋"/>
                <w:b/>
                <w:sz w:val="24"/>
              </w:rPr>
            </w:pPr>
          </w:p>
        </w:tc>
        <w:tc>
          <w:tcPr>
            <w:tcW w:w="1695" w:type="dxa"/>
            <w:gridSpan w:val="3"/>
            <w:vAlign w:val="center"/>
          </w:tcPr>
          <w:p w:rsidR="007C1097" w:rsidRPr="000D7B7A" w:rsidRDefault="00DB5B7D">
            <w:pPr>
              <w:jc w:val="center"/>
              <w:rPr>
                <w:rFonts w:ascii="仿宋" w:eastAsia="仿宋" w:hAnsi="仿宋"/>
                <w:sz w:val="24"/>
              </w:rPr>
            </w:pPr>
            <w:r w:rsidRPr="000D7B7A">
              <w:rPr>
                <w:rFonts w:ascii="仿宋" w:eastAsia="仿宋" w:hAnsi="仿宋" w:hint="eastAsia"/>
                <w:sz w:val="24"/>
              </w:rPr>
              <w:t>25</w:t>
            </w:r>
          </w:p>
        </w:tc>
      </w:tr>
      <w:tr w:rsidR="007C1097">
        <w:trPr>
          <w:jc w:val="center"/>
        </w:trPr>
        <w:tc>
          <w:tcPr>
            <w:tcW w:w="1244" w:type="dxa"/>
            <w:vMerge w:val="restart"/>
            <w:vAlign w:val="center"/>
          </w:tcPr>
          <w:p w:rsidR="007C1097" w:rsidRDefault="00DB5B7D">
            <w:pPr>
              <w:jc w:val="center"/>
              <w:rPr>
                <w:rFonts w:ascii="仿宋" w:eastAsia="仿宋" w:hAnsi="仿宋"/>
                <w:sz w:val="24"/>
              </w:rPr>
            </w:pPr>
            <w:r>
              <w:rPr>
                <w:rFonts w:ascii="仿宋" w:eastAsia="仿宋" w:hAnsi="仿宋" w:hint="eastAsia"/>
                <w:b/>
                <w:sz w:val="24"/>
              </w:rPr>
              <w:t>指导竞赛</w:t>
            </w:r>
          </w:p>
        </w:tc>
        <w:tc>
          <w:tcPr>
            <w:tcW w:w="1725" w:type="dxa"/>
            <w:vAlign w:val="center"/>
          </w:tcPr>
          <w:p w:rsidR="007C1097" w:rsidRDefault="00DB5B7D">
            <w:pPr>
              <w:jc w:val="center"/>
              <w:rPr>
                <w:rFonts w:ascii="仿宋" w:eastAsia="仿宋" w:hAnsi="仿宋"/>
                <w:b/>
                <w:sz w:val="24"/>
              </w:rPr>
            </w:pPr>
            <w:r>
              <w:rPr>
                <w:rFonts w:ascii="仿宋" w:eastAsia="仿宋" w:hAnsi="仿宋" w:hint="eastAsia"/>
                <w:b/>
                <w:sz w:val="24"/>
              </w:rPr>
              <w:t>指导竞赛</w:t>
            </w:r>
          </w:p>
        </w:tc>
        <w:tc>
          <w:tcPr>
            <w:tcW w:w="4793" w:type="dxa"/>
            <w:gridSpan w:val="2"/>
            <w:vAlign w:val="center"/>
          </w:tcPr>
          <w:p w:rsidR="007C1097" w:rsidRDefault="00DB5B7D">
            <w:pPr>
              <w:jc w:val="center"/>
              <w:rPr>
                <w:rFonts w:ascii="仿宋" w:eastAsia="仿宋" w:hAnsi="仿宋"/>
                <w:b/>
                <w:sz w:val="24"/>
              </w:rPr>
            </w:pPr>
            <w:r>
              <w:rPr>
                <w:rFonts w:ascii="仿宋" w:eastAsia="仿宋" w:hAnsi="仿宋" w:hint="eastAsia"/>
                <w:b/>
                <w:sz w:val="24"/>
              </w:rPr>
              <w:t>奖项等级</w:t>
            </w:r>
          </w:p>
        </w:tc>
        <w:tc>
          <w:tcPr>
            <w:tcW w:w="1695" w:type="dxa"/>
            <w:gridSpan w:val="3"/>
            <w:vAlign w:val="center"/>
          </w:tcPr>
          <w:p w:rsidR="007C1097" w:rsidRDefault="00DB5B7D">
            <w:pPr>
              <w:jc w:val="center"/>
              <w:rPr>
                <w:rFonts w:ascii="仿宋" w:eastAsia="仿宋" w:hAnsi="仿宋"/>
                <w:b/>
                <w:sz w:val="24"/>
              </w:rPr>
            </w:pPr>
            <w:r>
              <w:rPr>
                <w:rFonts w:ascii="仿宋" w:eastAsia="仿宋" w:hAnsi="仿宋" w:hint="eastAsia"/>
                <w:b/>
                <w:sz w:val="24"/>
              </w:rPr>
              <w:t>分值/项</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国家级</w:t>
            </w:r>
          </w:p>
          <w:p w:rsidR="007C1097" w:rsidRDefault="00DB5B7D">
            <w:pPr>
              <w:jc w:val="center"/>
              <w:rPr>
                <w:rFonts w:ascii="仿宋" w:eastAsia="仿宋" w:hAnsi="仿宋"/>
                <w:sz w:val="24"/>
              </w:rPr>
            </w:pPr>
            <w:r>
              <w:rPr>
                <w:rFonts w:ascii="仿宋" w:eastAsia="仿宋" w:hAnsi="仿宋" w:hint="eastAsia"/>
                <w:sz w:val="24"/>
              </w:rPr>
              <w:t>（国际级）</w:t>
            </w: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特等</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13</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11</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8</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三等</w:t>
            </w:r>
          </w:p>
        </w:tc>
        <w:tc>
          <w:tcPr>
            <w:tcW w:w="1695" w:type="dxa"/>
            <w:gridSpan w:val="3"/>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6</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省部级</w:t>
            </w: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b/>
                <w:sz w:val="24"/>
              </w:rPr>
              <w:t>奖项等级</w:t>
            </w:r>
          </w:p>
        </w:tc>
        <w:tc>
          <w:tcPr>
            <w:tcW w:w="842" w:type="dxa"/>
            <w:vAlign w:val="center"/>
          </w:tcPr>
          <w:p w:rsidR="007C1097" w:rsidRDefault="00DB5B7D">
            <w:pPr>
              <w:rPr>
                <w:rFonts w:ascii="仿宋" w:eastAsia="仿宋" w:hAnsi="仿宋"/>
                <w:color w:val="000000" w:themeColor="text1"/>
                <w:szCs w:val="21"/>
              </w:rPr>
            </w:pPr>
            <w:r>
              <w:rPr>
                <w:rFonts w:ascii="仿宋" w:eastAsia="仿宋" w:hAnsi="仿宋" w:hint="eastAsia"/>
                <w:color w:val="000000" w:themeColor="text1"/>
                <w:szCs w:val="21"/>
              </w:rPr>
              <w:t>本科生</w:t>
            </w:r>
          </w:p>
        </w:tc>
        <w:tc>
          <w:tcPr>
            <w:tcW w:w="853" w:type="dxa"/>
            <w:gridSpan w:val="2"/>
            <w:vAlign w:val="center"/>
          </w:tcPr>
          <w:p w:rsidR="007C1097" w:rsidRDefault="00DB5B7D">
            <w:pPr>
              <w:rPr>
                <w:rFonts w:ascii="仿宋" w:eastAsia="仿宋" w:hAnsi="仿宋"/>
                <w:color w:val="000000" w:themeColor="text1"/>
                <w:szCs w:val="21"/>
              </w:rPr>
            </w:pPr>
            <w:r>
              <w:rPr>
                <w:rFonts w:ascii="仿宋" w:eastAsia="仿宋" w:hAnsi="仿宋" w:hint="eastAsia"/>
                <w:color w:val="000000" w:themeColor="text1"/>
                <w:szCs w:val="21"/>
              </w:rPr>
              <w:t>研究生</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特等</w:t>
            </w:r>
          </w:p>
        </w:tc>
        <w:tc>
          <w:tcPr>
            <w:tcW w:w="850" w:type="dxa"/>
            <w:gridSpan w:val="2"/>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8</w:t>
            </w:r>
          </w:p>
        </w:tc>
        <w:tc>
          <w:tcPr>
            <w:tcW w:w="84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4</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一等</w:t>
            </w:r>
          </w:p>
        </w:tc>
        <w:tc>
          <w:tcPr>
            <w:tcW w:w="850" w:type="dxa"/>
            <w:gridSpan w:val="2"/>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6</w:t>
            </w:r>
          </w:p>
        </w:tc>
        <w:tc>
          <w:tcPr>
            <w:tcW w:w="84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3</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二等</w:t>
            </w:r>
          </w:p>
        </w:tc>
        <w:tc>
          <w:tcPr>
            <w:tcW w:w="850" w:type="dxa"/>
            <w:gridSpan w:val="2"/>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4</w:t>
            </w:r>
          </w:p>
        </w:tc>
        <w:tc>
          <w:tcPr>
            <w:tcW w:w="84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2</w:t>
            </w:r>
          </w:p>
        </w:tc>
      </w:tr>
      <w:tr w:rsidR="007C1097">
        <w:trPr>
          <w:jc w:val="center"/>
        </w:trPr>
        <w:tc>
          <w:tcPr>
            <w:tcW w:w="1244" w:type="dxa"/>
            <w:vMerge/>
            <w:vAlign w:val="center"/>
          </w:tcPr>
          <w:p w:rsidR="007C1097" w:rsidRDefault="007C1097">
            <w:pPr>
              <w:jc w:val="center"/>
              <w:rPr>
                <w:rFonts w:ascii="仿宋" w:eastAsia="仿宋" w:hAnsi="仿宋"/>
                <w:sz w:val="24"/>
              </w:rPr>
            </w:pPr>
          </w:p>
        </w:tc>
        <w:tc>
          <w:tcPr>
            <w:tcW w:w="1725" w:type="dxa"/>
            <w:vMerge/>
            <w:vAlign w:val="center"/>
          </w:tcPr>
          <w:p w:rsidR="007C1097" w:rsidRDefault="007C1097">
            <w:pPr>
              <w:jc w:val="center"/>
              <w:rPr>
                <w:rFonts w:ascii="仿宋" w:eastAsia="仿宋" w:hAnsi="仿宋"/>
                <w:sz w:val="24"/>
              </w:rPr>
            </w:pPr>
          </w:p>
        </w:tc>
        <w:tc>
          <w:tcPr>
            <w:tcW w:w="4793" w:type="dxa"/>
            <w:gridSpan w:val="2"/>
            <w:vAlign w:val="center"/>
          </w:tcPr>
          <w:p w:rsidR="007C1097" w:rsidRDefault="00DB5B7D">
            <w:pPr>
              <w:jc w:val="center"/>
              <w:rPr>
                <w:rFonts w:ascii="仿宋" w:eastAsia="仿宋" w:hAnsi="仿宋"/>
                <w:sz w:val="24"/>
              </w:rPr>
            </w:pPr>
            <w:r>
              <w:rPr>
                <w:rFonts w:ascii="仿宋" w:eastAsia="仿宋" w:hAnsi="仿宋" w:hint="eastAsia"/>
                <w:sz w:val="24"/>
              </w:rPr>
              <w:t>三等</w:t>
            </w:r>
          </w:p>
        </w:tc>
        <w:tc>
          <w:tcPr>
            <w:tcW w:w="850" w:type="dxa"/>
            <w:gridSpan w:val="2"/>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2</w:t>
            </w:r>
          </w:p>
        </w:tc>
        <w:tc>
          <w:tcPr>
            <w:tcW w:w="845"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w:t>
            </w:r>
          </w:p>
        </w:tc>
      </w:tr>
    </w:tbl>
    <w:p w:rsidR="007C1097" w:rsidRDefault="007C1097">
      <w:pPr>
        <w:rPr>
          <w:rFonts w:asciiTheme="minorEastAsia" w:eastAsiaTheme="minorEastAsia" w:hAnsiTheme="minorEastAsia"/>
          <w:bCs/>
          <w:sz w:val="28"/>
          <w:szCs w:val="28"/>
        </w:rPr>
      </w:pPr>
    </w:p>
    <w:p w:rsidR="007C1097" w:rsidRDefault="00DB5B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w:t>
      </w:r>
    </w:p>
    <w:p w:rsidR="007C1097" w:rsidRPr="000D7B7A" w:rsidRDefault="00DB5B7D">
      <w:pPr>
        <w:spacing w:line="360" w:lineRule="auto"/>
        <w:ind w:firstLineChars="200" w:firstLine="560"/>
        <w:rPr>
          <w:rFonts w:asciiTheme="minorEastAsia" w:eastAsiaTheme="minorEastAsia" w:hAnsiTheme="minorEastAsia"/>
          <w:sz w:val="28"/>
          <w:szCs w:val="28"/>
        </w:rPr>
      </w:pPr>
      <w:r w:rsidRPr="000D7B7A">
        <w:rPr>
          <w:rFonts w:asciiTheme="minorEastAsia" w:eastAsiaTheme="minorEastAsia" w:hAnsiTheme="minorEastAsia" w:hint="eastAsia"/>
          <w:sz w:val="28"/>
          <w:szCs w:val="28"/>
        </w:rPr>
        <w:t>（1）由于论文教育部科技部有相关文件发布,</w:t>
      </w:r>
      <w:proofErr w:type="gramStart"/>
      <w:r w:rsidRPr="000D7B7A">
        <w:rPr>
          <w:rFonts w:asciiTheme="minorEastAsia" w:eastAsiaTheme="minorEastAsia" w:hAnsiTheme="minorEastAsia" w:hint="eastAsia"/>
          <w:sz w:val="28"/>
          <w:szCs w:val="28"/>
        </w:rPr>
        <w:t>若学</w:t>
      </w:r>
      <w:proofErr w:type="gramEnd"/>
      <w:r w:rsidRPr="000D7B7A">
        <w:rPr>
          <w:rFonts w:asciiTheme="minorEastAsia" w:eastAsiaTheme="minorEastAsia" w:hAnsiTheme="minorEastAsia" w:hint="eastAsia"/>
          <w:sz w:val="28"/>
          <w:szCs w:val="28"/>
        </w:rPr>
        <w:t>校有相关政策调整学院根据学校规定再进行相应调整。</w:t>
      </w:r>
    </w:p>
    <w:p w:rsidR="007C1097" w:rsidRDefault="00DB5B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上述成果的业绩分值均为我校为第一完成单位（人）为准。省部级一等奖以上科研成果获奖类若第一完成单位非我校的，以我校为第二完成单位的，按照50%计入考核分；以我校为第三至第五完成单位的，按照30%计入</w:t>
      </w:r>
      <w:r>
        <w:rPr>
          <w:rFonts w:asciiTheme="minorEastAsia" w:eastAsiaTheme="minorEastAsia" w:hAnsiTheme="minorEastAsia" w:hint="eastAsia"/>
          <w:sz w:val="28"/>
          <w:szCs w:val="28"/>
        </w:rPr>
        <w:lastRenderedPageBreak/>
        <w:t>考核分；以我校为第六至第九完成单位的，按照20%计入考核分。其余奖项若第一完成单位非我校的，则以完成人的排名计N</w:t>
      </w:r>
      <w:r>
        <w:rPr>
          <w:rFonts w:asciiTheme="minorEastAsia" w:eastAsiaTheme="minorEastAsia" w:hAnsiTheme="minorEastAsia" w:hint="eastAsia"/>
          <w:sz w:val="28"/>
          <w:szCs w:val="28"/>
          <w:vertAlign w:val="subscript"/>
        </w:rPr>
        <w:t>1</w:t>
      </w:r>
      <w:proofErr w:type="gramStart"/>
      <w:r>
        <w:rPr>
          <w:rFonts w:asciiTheme="minorEastAsia" w:eastAsiaTheme="minorEastAsia" w:hAnsiTheme="minorEastAsia" w:hint="eastAsia"/>
          <w:sz w:val="28"/>
          <w:szCs w:val="28"/>
        </w:rPr>
        <w:t>分之一</w:t>
      </w:r>
      <w:proofErr w:type="gramEnd"/>
      <w:r>
        <w:rPr>
          <w:rFonts w:asciiTheme="minorEastAsia" w:eastAsiaTheme="minorEastAsia" w:hAnsiTheme="minorEastAsia" w:hint="eastAsia"/>
          <w:sz w:val="28"/>
          <w:szCs w:val="28"/>
        </w:rPr>
        <w:t>，以完成单位的排位计N</w:t>
      </w:r>
      <w:r>
        <w:rPr>
          <w:rFonts w:asciiTheme="minorEastAsia" w:eastAsiaTheme="minorEastAsia" w:hAnsiTheme="minorEastAsia" w:hint="eastAsia"/>
          <w:sz w:val="28"/>
          <w:szCs w:val="28"/>
          <w:vertAlign w:val="subscript"/>
        </w:rPr>
        <w:t>2</w:t>
      </w:r>
      <w:proofErr w:type="gramStart"/>
      <w:r>
        <w:rPr>
          <w:rFonts w:asciiTheme="minorEastAsia" w:eastAsiaTheme="minorEastAsia" w:hAnsiTheme="minorEastAsia" w:hint="eastAsia"/>
          <w:sz w:val="28"/>
          <w:szCs w:val="28"/>
        </w:rPr>
        <w:t>分之一</w:t>
      </w:r>
      <w:proofErr w:type="gramEnd"/>
      <w:r>
        <w:rPr>
          <w:rFonts w:asciiTheme="minorEastAsia" w:eastAsiaTheme="minorEastAsia" w:hAnsiTheme="minorEastAsia" w:hint="eastAsia"/>
          <w:sz w:val="28"/>
          <w:szCs w:val="28"/>
        </w:rPr>
        <w:t>，两者相乘后的结果作为系数计入考核分。若涉及我校多个学院的，则以最高排名者所在学院为准。</w:t>
      </w:r>
    </w:p>
    <w:p w:rsidR="007C1097" w:rsidRDefault="00DB5B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指导竞赛：</w:t>
      </w:r>
      <w:r>
        <w:rPr>
          <w:rFonts w:asciiTheme="minorEastAsia" w:eastAsiaTheme="minorEastAsia" w:hAnsiTheme="minorEastAsia" w:hint="eastAsia"/>
          <w:color w:val="000000" w:themeColor="text1"/>
          <w:sz w:val="28"/>
          <w:szCs w:val="28"/>
        </w:rPr>
        <w:t>根据上海工程技术大学大学生学科竞赛管理办法，本科及研究生主要考核A类竞赛，竞赛</w:t>
      </w:r>
      <w:proofErr w:type="gramStart"/>
      <w:r>
        <w:rPr>
          <w:rFonts w:asciiTheme="minorEastAsia" w:eastAsiaTheme="minorEastAsia" w:hAnsiTheme="minorEastAsia" w:hint="eastAsia"/>
          <w:color w:val="000000" w:themeColor="text1"/>
          <w:sz w:val="28"/>
          <w:szCs w:val="28"/>
        </w:rPr>
        <w:t>分值只</w:t>
      </w:r>
      <w:proofErr w:type="gramEnd"/>
      <w:r>
        <w:rPr>
          <w:rFonts w:asciiTheme="minorEastAsia" w:eastAsiaTheme="minorEastAsia" w:hAnsiTheme="minorEastAsia" w:hint="eastAsia"/>
          <w:color w:val="000000" w:themeColor="text1"/>
          <w:sz w:val="28"/>
          <w:szCs w:val="28"/>
        </w:rPr>
        <w:t>认定A类。</w:t>
      </w:r>
      <w:r>
        <w:rPr>
          <w:rFonts w:asciiTheme="minorEastAsia" w:eastAsiaTheme="minorEastAsia" w:hAnsiTheme="minorEastAsia" w:hint="eastAsia"/>
          <w:sz w:val="28"/>
          <w:szCs w:val="28"/>
        </w:rPr>
        <w:t>指导学生获得市级及</w:t>
      </w:r>
      <w:proofErr w:type="gramStart"/>
      <w:r>
        <w:rPr>
          <w:rFonts w:asciiTheme="minorEastAsia" w:eastAsiaTheme="minorEastAsia" w:hAnsiTheme="minorEastAsia" w:hint="eastAsia"/>
          <w:sz w:val="28"/>
          <w:szCs w:val="28"/>
        </w:rPr>
        <w:t>以上思政类</w:t>
      </w:r>
      <w:proofErr w:type="gramEnd"/>
      <w:r>
        <w:rPr>
          <w:rFonts w:asciiTheme="minorEastAsia" w:eastAsiaTheme="minorEastAsia" w:hAnsiTheme="minorEastAsia" w:hint="eastAsia"/>
          <w:sz w:val="28"/>
          <w:szCs w:val="28"/>
        </w:rPr>
        <w:t>竞赛参照学校相关规定执行。</w:t>
      </w:r>
    </w:p>
    <w:p w:rsidR="007C1097" w:rsidRDefault="00DB5B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第一指导教师为外院教师，我院教师为第二指导教师且获奖学生为我院学生时，按50%计入考核分；第一指导教师为我院，学生为外院，按50%计入考核分。其他均不计分。</w:t>
      </w:r>
    </w:p>
    <w:p w:rsidR="007C1097" w:rsidRDefault="00DB5B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（5）研究生和本科生数学建模竞赛不再计算分值；数学建模竞赛取消加分后，教练组成员人数参照学校标准执行，年终根据实际工作情况进行课时津贴补贴。 </w:t>
      </w:r>
    </w:p>
    <w:p w:rsidR="007C1097" w:rsidRDefault="00DB5B7D">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000000" w:themeColor="text1"/>
          <w:sz w:val="28"/>
          <w:szCs w:val="28"/>
        </w:rPr>
        <w:t>（6）以上所有奖励计分同一项目的奖项以最高奖项计算,不得重复计分奖励。论文多重收录时,按较高级别的收录计算,不得重复计分奖励。</w:t>
      </w:r>
    </w:p>
    <w:p w:rsidR="007C1097" w:rsidRDefault="00DB5B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（7）非教学工作量业绩奖励中，指导竞赛奖励金额所占比例根据学院</w:t>
      </w:r>
      <w:proofErr w:type="gramStart"/>
      <w:r>
        <w:rPr>
          <w:rFonts w:asciiTheme="minorEastAsia" w:eastAsiaTheme="minorEastAsia" w:hAnsiTheme="minorEastAsia" w:hint="eastAsia"/>
          <w:color w:val="000000" w:themeColor="text1"/>
          <w:sz w:val="28"/>
          <w:szCs w:val="28"/>
        </w:rPr>
        <w:t>当年业绩</w:t>
      </w:r>
      <w:proofErr w:type="gramEnd"/>
      <w:r>
        <w:rPr>
          <w:rFonts w:asciiTheme="minorEastAsia" w:eastAsiaTheme="minorEastAsia" w:hAnsiTheme="minorEastAsia" w:hint="eastAsia"/>
          <w:color w:val="000000" w:themeColor="text1"/>
          <w:sz w:val="28"/>
          <w:szCs w:val="28"/>
        </w:rPr>
        <w:t>完成情况，经学院党委会和党政联席会讨论后确定。</w:t>
      </w:r>
    </w:p>
    <w:p w:rsidR="007C1097" w:rsidRDefault="00DB5B7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8）所有成果鉴定以学校相关职能处室的规定为准。所有的科研成果必须录入学校科研管理系统。列表中未指明的教学工作量、非教学工作量分值由个人提出申请并提供佐证材料，由学院教授委员会进行分值认定。</w:t>
      </w:r>
    </w:p>
    <w:p w:rsidR="007C1097" w:rsidRPr="000D7B7A" w:rsidRDefault="00DB5B7D">
      <w:pPr>
        <w:spacing w:line="360" w:lineRule="auto"/>
        <w:ind w:firstLineChars="200" w:firstLine="560"/>
        <w:rPr>
          <w:rFonts w:asciiTheme="minorEastAsia" w:eastAsiaTheme="minorEastAsia" w:hAnsiTheme="minorEastAsia"/>
          <w:sz w:val="28"/>
          <w:szCs w:val="28"/>
        </w:rPr>
      </w:pPr>
      <w:r w:rsidRPr="000D7B7A">
        <w:rPr>
          <w:rFonts w:asciiTheme="minorEastAsia" w:eastAsiaTheme="minorEastAsia" w:hAnsiTheme="minorEastAsia" w:hint="eastAsia"/>
          <w:sz w:val="28"/>
          <w:szCs w:val="28"/>
        </w:rPr>
        <w:t>（9）国家级人才团队绩效根据学校文件</w:t>
      </w:r>
      <w:r w:rsidRPr="000D7B7A">
        <w:rPr>
          <w:rFonts w:asciiTheme="minorEastAsia" w:eastAsiaTheme="minorEastAsia" w:hAnsiTheme="minorEastAsia"/>
          <w:sz w:val="28"/>
          <w:szCs w:val="28"/>
        </w:rPr>
        <w:t>另行制定并</w:t>
      </w:r>
      <w:r w:rsidRPr="000D7B7A">
        <w:rPr>
          <w:rFonts w:asciiTheme="minorEastAsia" w:eastAsiaTheme="minorEastAsia" w:hAnsiTheme="minorEastAsia" w:hint="eastAsia"/>
          <w:sz w:val="28"/>
          <w:szCs w:val="28"/>
        </w:rPr>
        <w:t>执行。</w:t>
      </w:r>
    </w:p>
    <w:p w:rsidR="007C1097" w:rsidRDefault="00DB5B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themeColor="text1"/>
          <w:sz w:val="28"/>
          <w:szCs w:val="28"/>
        </w:rPr>
        <w:t>（10）</w:t>
      </w:r>
      <w:r w:rsidR="00C5792E">
        <w:rPr>
          <w:rFonts w:asciiTheme="minorEastAsia" w:eastAsiaTheme="minorEastAsia" w:hAnsiTheme="minorEastAsia" w:hint="eastAsia"/>
          <w:color w:val="FF0000"/>
          <w:sz w:val="28"/>
          <w:szCs w:val="28"/>
        </w:rPr>
        <w:t>党政正职、管理人员</w:t>
      </w:r>
      <w:r w:rsidR="007C6C70" w:rsidRPr="007C6C70">
        <w:rPr>
          <w:rFonts w:asciiTheme="minorEastAsia" w:eastAsiaTheme="minorEastAsia" w:hAnsiTheme="minorEastAsia" w:hint="eastAsia"/>
          <w:color w:val="FF0000"/>
          <w:sz w:val="28"/>
          <w:szCs w:val="28"/>
        </w:rPr>
        <w:t>（除辅导员）</w:t>
      </w:r>
      <w:r w:rsidR="00C5792E" w:rsidRPr="00C5792E">
        <w:rPr>
          <w:rFonts w:asciiTheme="minorEastAsia" w:eastAsiaTheme="minorEastAsia" w:hAnsiTheme="minorEastAsia" w:hint="eastAsia"/>
          <w:color w:val="FF0000"/>
          <w:sz w:val="28"/>
          <w:szCs w:val="28"/>
        </w:rPr>
        <w:t>、专职秘书、机关、</w:t>
      </w:r>
      <w:r w:rsidR="00C5792E" w:rsidRPr="00C5792E">
        <w:rPr>
          <w:rFonts w:asciiTheme="minorEastAsia" w:eastAsiaTheme="minorEastAsia" w:hAnsiTheme="minorEastAsia" w:hint="eastAsia"/>
          <w:color w:val="000000" w:themeColor="text1"/>
          <w:sz w:val="28"/>
          <w:szCs w:val="28"/>
        </w:rPr>
        <w:t>外学院人员</w:t>
      </w:r>
      <w:r>
        <w:rPr>
          <w:rFonts w:asciiTheme="minorEastAsia" w:eastAsiaTheme="minorEastAsia" w:hAnsiTheme="minorEastAsia" w:hint="eastAsia"/>
          <w:sz w:val="28"/>
          <w:szCs w:val="28"/>
        </w:rPr>
        <w:lastRenderedPageBreak/>
        <w:t>非教学分值按一半发放绩效。</w:t>
      </w:r>
      <w:r w:rsidR="007C6C70">
        <w:rPr>
          <w:rFonts w:asciiTheme="minorEastAsia" w:eastAsiaTheme="minorEastAsia" w:hAnsiTheme="minorEastAsia" w:hint="eastAsia"/>
          <w:sz w:val="28"/>
          <w:szCs w:val="28"/>
        </w:rPr>
        <w:t xml:space="preserve"> </w:t>
      </w:r>
    </w:p>
    <w:p w:rsidR="007C1097" w:rsidRDefault="00DB5B7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2、学校高水平教学奖励，参照学校相关规定执行。</w:t>
      </w:r>
    </w:p>
    <w:p w:rsidR="007C1097" w:rsidRDefault="00DB5B7D">
      <w:pPr>
        <w:ind w:firstLineChars="200" w:firstLine="560"/>
        <w:rPr>
          <w:sz w:val="28"/>
          <w:szCs w:val="28"/>
        </w:rPr>
      </w:pPr>
      <w:r>
        <w:rPr>
          <w:rFonts w:hint="eastAsia"/>
          <w:sz w:val="28"/>
          <w:szCs w:val="28"/>
        </w:rPr>
        <w:t>3</w:t>
      </w:r>
      <w:r>
        <w:rPr>
          <w:rFonts w:hint="eastAsia"/>
          <w:sz w:val="28"/>
          <w:szCs w:val="28"/>
        </w:rPr>
        <w:t>、先进荣誉奖</w:t>
      </w:r>
    </w:p>
    <w:p w:rsidR="007C1097" w:rsidRDefault="00DB5B7D">
      <w:pPr>
        <w:ind w:firstLineChars="200" w:firstLine="560"/>
        <w:rPr>
          <w:color w:val="000000" w:themeColor="text1"/>
          <w:sz w:val="28"/>
          <w:szCs w:val="28"/>
        </w:rPr>
      </w:pPr>
      <w:r>
        <w:rPr>
          <w:rFonts w:hint="eastAsia"/>
          <w:color w:val="000000" w:themeColor="text1"/>
          <w:sz w:val="28"/>
          <w:szCs w:val="28"/>
        </w:rPr>
        <w:t>先进荣誉奖是指国家各级政府部门颁布的集体荣誉而实施的奖励。本办法只奖励上级机关或学校授予学院集体及系室集体的荣誉奖项（从学校、学院途径推荐申报）。</w:t>
      </w:r>
      <w:r>
        <w:rPr>
          <w:rFonts w:hint="eastAsia"/>
          <w:sz w:val="28"/>
          <w:szCs w:val="28"/>
        </w:rPr>
        <w:t>对于上级机关、学校和学院授予的个人先进荣誉，给予通报表扬。对于授予的集体奖项给予一定经济奖励。</w:t>
      </w:r>
      <w:r>
        <w:rPr>
          <w:rFonts w:hint="eastAsia"/>
          <w:color w:val="000000" w:themeColor="text1"/>
          <w:sz w:val="28"/>
          <w:szCs w:val="28"/>
        </w:rPr>
        <w:t>荣誉奖项以学院当年部门目标考核责任书荣誉目录为依据，由学院党委会和党政联席会议认定后实施。</w:t>
      </w:r>
    </w:p>
    <w:tbl>
      <w:tblPr>
        <w:tblStyle w:val="a8"/>
        <w:tblW w:w="9231" w:type="dxa"/>
        <w:tblLayout w:type="fixed"/>
        <w:tblLook w:val="04A0" w:firstRow="1" w:lastRow="0" w:firstColumn="1" w:lastColumn="0" w:noHBand="0" w:noVBand="1"/>
      </w:tblPr>
      <w:tblGrid>
        <w:gridCol w:w="1765"/>
        <w:gridCol w:w="5812"/>
        <w:gridCol w:w="1654"/>
      </w:tblGrid>
      <w:tr w:rsidR="007C1097">
        <w:tc>
          <w:tcPr>
            <w:tcW w:w="1765" w:type="dxa"/>
          </w:tcPr>
          <w:p w:rsidR="007C1097" w:rsidRDefault="00DB5B7D">
            <w:pPr>
              <w:jc w:val="center"/>
              <w:rPr>
                <w:rFonts w:ascii="仿宋" w:eastAsia="仿宋" w:hAnsi="仿宋"/>
                <w:b/>
                <w:color w:val="000000" w:themeColor="text1"/>
                <w:sz w:val="24"/>
              </w:rPr>
            </w:pPr>
            <w:r>
              <w:rPr>
                <w:rFonts w:ascii="仿宋" w:eastAsia="仿宋" w:hAnsi="仿宋" w:hint="eastAsia"/>
                <w:b/>
                <w:color w:val="000000" w:themeColor="text1"/>
                <w:sz w:val="24"/>
              </w:rPr>
              <w:t>类别</w:t>
            </w:r>
          </w:p>
        </w:tc>
        <w:tc>
          <w:tcPr>
            <w:tcW w:w="5812" w:type="dxa"/>
          </w:tcPr>
          <w:p w:rsidR="007C1097" w:rsidRDefault="00DB5B7D">
            <w:pPr>
              <w:jc w:val="center"/>
              <w:rPr>
                <w:rFonts w:ascii="仿宋" w:eastAsia="仿宋" w:hAnsi="仿宋"/>
                <w:b/>
                <w:color w:val="000000" w:themeColor="text1"/>
                <w:sz w:val="24"/>
              </w:rPr>
            </w:pPr>
            <w:r>
              <w:rPr>
                <w:rFonts w:ascii="仿宋" w:eastAsia="仿宋" w:hAnsi="仿宋" w:hint="eastAsia"/>
                <w:b/>
                <w:color w:val="000000" w:themeColor="text1"/>
                <w:sz w:val="24"/>
              </w:rPr>
              <w:t>荣誉奖项等级</w:t>
            </w:r>
          </w:p>
        </w:tc>
        <w:tc>
          <w:tcPr>
            <w:tcW w:w="1654" w:type="dxa"/>
          </w:tcPr>
          <w:p w:rsidR="007C1097" w:rsidRDefault="00DB5B7D">
            <w:pPr>
              <w:jc w:val="center"/>
              <w:rPr>
                <w:rFonts w:ascii="仿宋" w:eastAsia="仿宋" w:hAnsi="仿宋"/>
                <w:b/>
                <w:color w:val="000000" w:themeColor="text1"/>
                <w:sz w:val="24"/>
              </w:rPr>
            </w:pPr>
            <w:r>
              <w:rPr>
                <w:rFonts w:ascii="仿宋" w:eastAsia="仿宋" w:hAnsi="仿宋" w:hint="eastAsia"/>
                <w:b/>
                <w:color w:val="000000" w:themeColor="text1"/>
                <w:sz w:val="24"/>
              </w:rPr>
              <w:t>元/</w:t>
            </w:r>
            <w:r>
              <w:rPr>
                <w:rFonts w:ascii="仿宋" w:eastAsia="仿宋" w:hAnsi="仿宋" w:cs="仿宋" w:hint="eastAsia"/>
                <w:b/>
                <w:color w:val="000000" w:themeColor="text1"/>
                <w:sz w:val="24"/>
              </w:rPr>
              <w:t>项</w:t>
            </w:r>
          </w:p>
        </w:tc>
      </w:tr>
      <w:tr w:rsidR="007C1097">
        <w:tc>
          <w:tcPr>
            <w:tcW w:w="1765" w:type="dxa"/>
            <w:vMerge w:val="restart"/>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集体（≥3人）</w:t>
            </w:r>
          </w:p>
        </w:tc>
        <w:tc>
          <w:tcPr>
            <w:tcW w:w="5812"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市级先进集体</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3000</w:t>
            </w:r>
          </w:p>
        </w:tc>
      </w:tr>
      <w:tr w:rsidR="007C1097">
        <w:tc>
          <w:tcPr>
            <w:tcW w:w="1765" w:type="dxa"/>
            <w:vMerge/>
          </w:tcPr>
          <w:p w:rsidR="007C1097" w:rsidRDefault="007C1097">
            <w:pPr>
              <w:jc w:val="center"/>
              <w:rPr>
                <w:rFonts w:ascii="仿宋" w:eastAsia="仿宋" w:hAnsi="仿宋"/>
                <w:color w:val="000000" w:themeColor="text1"/>
                <w:sz w:val="24"/>
              </w:rPr>
            </w:pPr>
          </w:p>
        </w:tc>
        <w:tc>
          <w:tcPr>
            <w:tcW w:w="5812"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委办级先进集体</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2000</w:t>
            </w:r>
          </w:p>
        </w:tc>
      </w:tr>
      <w:tr w:rsidR="007C1097">
        <w:tc>
          <w:tcPr>
            <w:tcW w:w="1765" w:type="dxa"/>
            <w:vMerge/>
          </w:tcPr>
          <w:p w:rsidR="007C1097" w:rsidRDefault="007C1097">
            <w:pPr>
              <w:jc w:val="center"/>
              <w:rPr>
                <w:rFonts w:ascii="仿宋" w:eastAsia="仿宋" w:hAnsi="仿宋"/>
                <w:sz w:val="24"/>
              </w:rPr>
            </w:pPr>
          </w:p>
        </w:tc>
        <w:tc>
          <w:tcPr>
            <w:tcW w:w="5812" w:type="dxa"/>
          </w:tcPr>
          <w:p w:rsidR="007C1097" w:rsidRDefault="00DB5B7D">
            <w:pPr>
              <w:jc w:val="center"/>
              <w:rPr>
                <w:rFonts w:ascii="仿宋" w:eastAsia="仿宋" w:hAnsi="仿宋"/>
                <w:sz w:val="24"/>
              </w:rPr>
            </w:pPr>
            <w:r>
              <w:rPr>
                <w:rFonts w:ascii="仿宋" w:eastAsia="仿宋" w:hAnsi="仿宋" w:hint="eastAsia"/>
                <w:sz w:val="24"/>
              </w:rPr>
              <w:t>校级先进集体</w:t>
            </w:r>
          </w:p>
        </w:tc>
        <w:tc>
          <w:tcPr>
            <w:tcW w:w="1654" w:type="dxa"/>
          </w:tcPr>
          <w:p w:rsidR="007C1097" w:rsidRDefault="00DB5B7D">
            <w:pPr>
              <w:jc w:val="center"/>
              <w:rPr>
                <w:rFonts w:ascii="仿宋" w:eastAsia="仿宋" w:hAnsi="仿宋"/>
                <w:sz w:val="24"/>
              </w:rPr>
            </w:pPr>
            <w:r>
              <w:rPr>
                <w:rFonts w:ascii="仿宋" w:eastAsia="仿宋" w:hAnsi="仿宋" w:hint="eastAsia"/>
                <w:sz w:val="24"/>
              </w:rPr>
              <w:t>1000</w:t>
            </w:r>
          </w:p>
        </w:tc>
      </w:tr>
    </w:tbl>
    <w:p w:rsidR="007C1097" w:rsidRDefault="007C1097">
      <w:pPr>
        <w:spacing w:beforeLines="50" w:before="156" w:afterLines="50" w:after="156"/>
        <w:rPr>
          <w:sz w:val="11"/>
          <w:szCs w:val="11"/>
        </w:rPr>
      </w:pPr>
    </w:p>
    <w:p w:rsidR="007C1097" w:rsidRDefault="00DB5B7D">
      <w:pPr>
        <w:spacing w:beforeLines="50" w:before="156" w:afterLines="50" w:after="156"/>
        <w:ind w:firstLineChars="200" w:firstLine="560"/>
        <w:rPr>
          <w:sz w:val="28"/>
          <w:szCs w:val="28"/>
        </w:rPr>
      </w:pPr>
      <w:r>
        <w:rPr>
          <w:rFonts w:hint="eastAsia"/>
          <w:sz w:val="28"/>
          <w:szCs w:val="28"/>
        </w:rPr>
        <w:t>4</w:t>
      </w:r>
      <w:r>
        <w:rPr>
          <w:rFonts w:hint="eastAsia"/>
          <w:sz w:val="28"/>
          <w:szCs w:val="28"/>
        </w:rPr>
        <w:t>、特殊贡献奖</w:t>
      </w:r>
    </w:p>
    <w:tbl>
      <w:tblPr>
        <w:tblStyle w:val="a8"/>
        <w:tblW w:w="9231" w:type="dxa"/>
        <w:tblLayout w:type="fixed"/>
        <w:tblLook w:val="04A0" w:firstRow="1" w:lastRow="0" w:firstColumn="1" w:lastColumn="0" w:noHBand="0" w:noVBand="1"/>
      </w:tblPr>
      <w:tblGrid>
        <w:gridCol w:w="1765"/>
        <w:gridCol w:w="5812"/>
        <w:gridCol w:w="1654"/>
      </w:tblGrid>
      <w:tr w:rsidR="007C1097">
        <w:tc>
          <w:tcPr>
            <w:tcW w:w="1765" w:type="dxa"/>
            <w:vAlign w:val="center"/>
          </w:tcPr>
          <w:p w:rsidR="007C1097" w:rsidRDefault="00DB5B7D">
            <w:pPr>
              <w:jc w:val="center"/>
              <w:rPr>
                <w:rFonts w:ascii="仿宋" w:eastAsia="仿宋" w:hAnsi="仿宋"/>
                <w:b/>
                <w:sz w:val="24"/>
              </w:rPr>
            </w:pPr>
            <w:r>
              <w:rPr>
                <w:rFonts w:ascii="仿宋" w:eastAsia="仿宋" w:hAnsi="仿宋" w:hint="eastAsia"/>
                <w:b/>
                <w:sz w:val="24"/>
              </w:rPr>
              <w:t>类别</w:t>
            </w:r>
          </w:p>
        </w:tc>
        <w:tc>
          <w:tcPr>
            <w:tcW w:w="5812" w:type="dxa"/>
          </w:tcPr>
          <w:p w:rsidR="007C1097" w:rsidRDefault="00DB5B7D">
            <w:pPr>
              <w:jc w:val="center"/>
              <w:rPr>
                <w:rFonts w:ascii="仿宋" w:eastAsia="仿宋" w:hAnsi="仿宋"/>
                <w:b/>
                <w:sz w:val="24"/>
              </w:rPr>
            </w:pPr>
            <w:r>
              <w:rPr>
                <w:rFonts w:ascii="仿宋" w:eastAsia="仿宋" w:hAnsi="仿宋" w:hint="eastAsia"/>
                <w:b/>
                <w:sz w:val="24"/>
              </w:rPr>
              <w:t>成功引荐人才层次</w:t>
            </w:r>
          </w:p>
        </w:tc>
        <w:tc>
          <w:tcPr>
            <w:tcW w:w="1654" w:type="dxa"/>
          </w:tcPr>
          <w:p w:rsidR="007C1097" w:rsidRDefault="00DB5B7D">
            <w:pPr>
              <w:jc w:val="center"/>
              <w:rPr>
                <w:rFonts w:ascii="仿宋" w:eastAsia="仿宋" w:hAnsi="仿宋"/>
                <w:b/>
                <w:sz w:val="24"/>
              </w:rPr>
            </w:pPr>
            <w:r>
              <w:rPr>
                <w:rFonts w:ascii="仿宋" w:eastAsia="仿宋" w:hAnsi="仿宋" w:hint="eastAsia"/>
                <w:b/>
                <w:sz w:val="24"/>
              </w:rPr>
              <w:t>元/引进1人</w:t>
            </w:r>
          </w:p>
        </w:tc>
      </w:tr>
      <w:tr w:rsidR="007C1097">
        <w:tc>
          <w:tcPr>
            <w:tcW w:w="1765"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伯乐奖</w:t>
            </w:r>
          </w:p>
        </w:tc>
        <w:tc>
          <w:tcPr>
            <w:tcW w:w="5812" w:type="dxa"/>
          </w:tcPr>
          <w:p w:rsidR="007C1097" w:rsidRDefault="00DB5B7D">
            <w:pPr>
              <w:jc w:val="center"/>
              <w:rPr>
                <w:rFonts w:ascii="仿宋" w:eastAsia="仿宋" w:hAnsi="仿宋"/>
                <w:sz w:val="24"/>
              </w:rPr>
            </w:pPr>
            <w:r>
              <w:rPr>
                <w:rFonts w:ascii="仿宋" w:eastAsia="仿宋" w:hAnsi="仿宋" w:hint="eastAsia"/>
                <w:sz w:val="24"/>
              </w:rPr>
              <w:t>国家级人才计划学者</w:t>
            </w:r>
          </w:p>
        </w:tc>
        <w:tc>
          <w:tcPr>
            <w:tcW w:w="1654" w:type="dxa"/>
          </w:tcPr>
          <w:p w:rsidR="007C1097" w:rsidRDefault="00DB5B7D">
            <w:pPr>
              <w:jc w:val="center"/>
              <w:rPr>
                <w:rFonts w:ascii="仿宋" w:eastAsia="仿宋" w:hAnsi="仿宋"/>
                <w:sz w:val="24"/>
              </w:rPr>
            </w:pPr>
            <w:r>
              <w:rPr>
                <w:rFonts w:ascii="仿宋" w:eastAsia="仿宋" w:hAnsi="仿宋" w:hint="eastAsia"/>
                <w:sz w:val="24"/>
              </w:rPr>
              <w:t>10000</w:t>
            </w:r>
          </w:p>
        </w:tc>
      </w:tr>
      <w:tr w:rsidR="007C1097">
        <w:tc>
          <w:tcPr>
            <w:tcW w:w="1765" w:type="dxa"/>
            <w:vMerge/>
          </w:tcPr>
          <w:p w:rsidR="007C1097" w:rsidRDefault="007C1097">
            <w:pPr>
              <w:jc w:val="center"/>
              <w:rPr>
                <w:rFonts w:ascii="仿宋" w:eastAsia="仿宋" w:hAnsi="仿宋"/>
                <w:sz w:val="24"/>
              </w:rPr>
            </w:pPr>
          </w:p>
        </w:tc>
        <w:tc>
          <w:tcPr>
            <w:tcW w:w="5812" w:type="dxa"/>
          </w:tcPr>
          <w:p w:rsidR="007C1097" w:rsidRDefault="00DB5B7D">
            <w:pPr>
              <w:jc w:val="center"/>
              <w:rPr>
                <w:rFonts w:ascii="仿宋" w:eastAsia="仿宋" w:hAnsi="仿宋"/>
                <w:sz w:val="24"/>
              </w:rPr>
            </w:pPr>
            <w:r>
              <w:rPr>
                <w:rFonts w:ascii="仿宋" w:eastAsia="仿宋" w:hAnsi="仿宋" w:hint="eastAsia"/>
                <w:sz w:val="24"/>
              </w:rPr>
              <w:t>省市级人才计划学者</w:t>
            </w:r>
          </w:p>
        </w:tc>
        <w:tc>
          <w:tcPr>
            <w:tcW w:w="1654" w:type="dxa"/>
          </w:tcPr>
          <w:p w:rsidR="007C1097" w:rsidRDefault="00DB5B7D">
            <w:pPr>
              <w:jc w:val="center"/>
              <w:rPr>
                <w:rFonts w:ascii="仿宋" w:eastAsia="仿宋" w:hAnsi="仿宋"/>
                <w:sz w:val="24"/>
              </w:rPr>
            </w:pPr>
            <w:r>
              <w:rPr>
                <w:rFonts w:ascii="仿宋" w:eastAsia="仿宋" w:hAnsi="仿宋" w:hint="eastAsia"/>
                <w:sz w:val="24"/>
              </w:rPr>
              <w:t>5000</w:t>
            </w:r>
          </w:p>
        </w:tc>
      </w:tr>
      <w:tr w:rsidR="007C1097">
        <w:tc>
          <w:tcPr>
            <w:tcW w:w="1765" w:type="dxa"/>
            <w:vMerge/>
          </w:tcPr>
          <w:p w:rsidR="007C1097" w:rsidRDefault="007C1097">
            <w:pPr>
              <w:jc w:val="center"/>
              <w:rPr>
                <w:rFonts w:ascii="仿宋" w:eastAsia="仿宋" w:hAnsi="仿宋"/>
                <w:sz w:val="24"/>
              </w:rPr>
            </w:pPr>
          </w:p>
        </w:tc>
        <w:tc>
          <w:tcPr>
            <w:tcW w:w="5812" w:type="dxa"/>
          </w:tcPr>
          <w:p w:rsidR="007C1097" w:rsidRDefault="00DB5B7D">
            <w:pPr>
              <w:jc w:val="center"/>
              <w:rPr>
                <w:rFonts w:ascii="仿宋" w:eastAsia="仿宋" w:hAnsi="仿宋"/>
                <w:sz w:val="24"/>
              </w:rPr>
            </w:pPr>
            <w:r>
              <w:rPr>
                <w:rFonts w:ascii="仿宋" w:eastAsia="仿宋" w:hAnsi="仿宋" w:hint="eastAsia"/>
                <w:sz w:val="24"/>
              </w:rPr>
              <w:t>海外高层次学者博士/教授</w:t>
            </w:r>
          </w:p>
        </w:tc>
        <w:tc>
          <w:tcPr>
            <w:tcW w:w="1654" w:type="dxa"/>
          </w:tcPr>
          <w:p w:rsidR="007C1097" w:rsidRDefault="00DB5B7D">
            <w:pPr>
              <w:jc w:val="center"/>
              <w:rPr>
                <w:rFonts w:ascii="仿宋" w:eastAsia="仿宋" w:hAnsi="仿宋"/>
                <w:sz w:val="24"/>
              </w:rPr>
            </w:pPr>
            <w:r>
              <w:rPr>
                <w:rFonts w:ascii="仿宋" w:eastAsia="仿宋" w:hAnsi="仿宋" w:hint="eastAsia"/>
                <w:sz w:val="24"/>
              </w:rPr>
              <w:t>1500/3000</w:t>
            </w:r>
          </w:p>
        </w:tc>
      </w:tr>
    </w:tbl>
    <w:p w:rsidR="007C1097" w:rsidRDefault="00DB5B7D">
      <w:pPr>
        <w:ind w:firstLineChars="200" w:firstLine="480"/>
        <w:rPr>
          <w:color w:val="000000" w:themeColor="text1"/>
          <w:sz w:val="24"/>
        </w:rPr>
      </w:pPr>
      <w:r>
        <w:rPr>
          <w:rFonts w:hint="eastAsia"/>
          <w:color w:val="000000" w:themeColor="text1"/>
          <w:sz w:val="24"/>
        </w:rPr>
        <w:t>注：学院正职不参与学院伯乐奖申报。</w:t>
      </w:r>
    </w:p>
    <w:p w:rsidR="007C1097" w:rsidRDefault="00DB5B7D">
      <w:pPr>
        <w:spacing w:beforeLines="50" w:before="156" w:afterLines="50" w:after="156"/>
        <w:ind w:firstLineChars="200" w:firstLine="560"/>
        <w:rPr>
          <w:sz w:val="28"/>
          <w:szCs w:val="28"/>
        </w:rPr>
      </w:pPr>
      <w:r>
        <w:rPr>
          <w:rFonts w:hint="eastAsia"/>
          <w:sz w:val="28"/>
          <w:szCs w:val="28"/>
        </w:rPr>
        <w:t>5</w:t>
      </w:r>
      <w:r>
        <w:rPr>
          <w:rFonts w:hint="eastAsia"/>
          <w:sz w:val="28"/>
          <w:szCs w:val="28"/>
        </w:rPr>
        <w:t>、党群工作奖励</w:t>
      </w:r>
    </w:p>
    <w:tbl>
      <w:tblPr>
        <w:tblStyle w:val="a8"/>
        <w:tblW w:w="9231" w:type="dxa"/>
        <w:tblLayout w:type="fixed"/>
        <w:tblLook w:val="04A0" w:firstRow="1" w:lastRow="0" w:firstColumn="1" w:lastColumn="0" w:noHBand="0" w:noVBand="1"/>
      </w:tblPr>
      <w:tblGrid>
        <w:gridCol w:w="855"/>
        <w:gridCol w:w="910"/>
        <w:gridCol w:w="4152"/>
        <w:gridCol w:w="1660"/>
        <w:gridCol w:w="1654"/>
      </w:tblGrid>
      <w:tr w:rsidR="007C1097">
        <w:trPr>
          <w:trHeight w:val="427"/>
          <w:tblHeader/>
        </w:trPr>
        <w:tc>
          <w:tcPr>
            <w:tcW w:w="855" w:type="dxa"/>
            <w:vAlign w:val="center"/>
          </w:tcPr>
          <w:p w:rsidR="007C1097" w:rsidRDefault="00DB5B7D">
            <w:pPr>
              <w:jc w:val="center"/>
              <w:rPr>
                <w:rFonts w:ascii="仿宋" w:eastAsia="仿宋" w:hAnsi="仿宋"/>
                <w:b/>
                <w:sz w:val="24"/>
              </w:rPr>
            </w:pPr>
            <w:r>
              <w:rPr>
                <w:rFonts w:ascii="仿宋" w:eastAsia="仿宋" w:hAnsi="仿宋" w:hint="eastAsia"/>
                <w:b/>
                <w:sz w:val="24"/>
              </w:rPr>
              <w:t>类别</w:t>
            </w:r>
          </w:p>
        </w:tc>
        <w:tc>
          <w:tcPr>
            <w:tcW w:w="910" w:type="dxa"/>
            <w:vAlign w:val="center"/>
          </w:tcPr>
          <w:p w:rsidR="007C1097" w:rsidRDefault="00DB5B7D">
            <w:pPr>
              <w:jc w:val="center"/>
              <w:rPr>
                <w:rFonts w:ascii="仿宋" w:eastAsia="仿宋" w:hAnsi="仿宋"/>
                <w:b/>
                <w:sz w:val="24"/>
              </w:rPr>
            </w:pPr>
            <w:r>
              <w:rPr>
                <w:rFonts w:ascii="仿宋" w:eastAsia="仿宋" w:hAnsi="仿宋" w:hint="eastAsia"/>
                <w:b/>
                <w:sz w:val="24"/>
              </w:rPr>
              <w:t>项目</w:t>
            </w:r>
          </w:p>
        </w:tc>
        <w:tc>
          <w:tcPr>
            <w:tcW w:w="5812" w:type="dxa"/>
            <w:gridSpan w:val="2"/>
            <w:vAlign w:val="center"/>
          </w:tcPr>
          <w:p w:rsidR="007C1097" w:rsidRDefault="00DB5B7D">
            <w:pPr>
              <w:jc w:val="center"/>
              <w:rPr>
                <w:rFonts w:ascii="仿宋" w:eastAsia="仿宋" w:hAnsi="仿宋"/>
                <w:b/>
                <w:sz w:val="24"/>
              </w:rPr>
            </w:pPr>
            <w:r>
              <w:rPr>
                <w:rFonts w:ascii="仿宋" w:eastAsia="仿宋" w:hAnsi="仿宋" w:hint="eastAsia"/>
                <w:b/>
                <w:sz w:val="24"/>
              </w:rPr>
              <w:t>内容</w:t>
            </w:r>
          </w:p>
        </w:tc>
        <w:tc>
          <w:tcPr>
            <w:tcW w:w="1654" w:type="dxa"/>
            <w:vAlign w:val="center"/>
          </w:tcPr>
          <w:p w:rsidR="007C1097" w:rsidRDefault="00DB5B7D">
            <w:pPr>
              <w:jc w:val="center"/>
              <w:rPr>
                <w:rFonts w:ascii="仿宋" w:eastAsia="仿宋" w:hAnsi="仿宋"/>
                <w:b/>
                <w:color w:val="000000" w:themeColor="text1"/>
                <w:sz w:val="24"/>
              </w:rPr>
            </w:pPr>
            <w:r>
              <w:rPr>
                <w:rFonts w:ascii="仿宋" w:eastAsia="仿宋" w:hAnsi="仿宋" w:hint="eastAsia"/>
                <w:b/>
                <w:color w:val="000000" w:themeColor="text1"/>
                <w:sz w:val="24"/>
              </w:rPr>
              <w:t>元/</w:t>
            </w:r>
            <w:r>
              <w:rPr>
                <w:rFonts w:ascii="仿宋" w:eastAsia="仿宋" w:hAnsi="仿宋" w:cs="仿宋" w:hint="eastAsia"/>
                <w:b/>
                <w:color w:val="000000" w:themeColor="text1"/>
                <w:sz w:val="24"/>
              </w:rPr>
              <w:t>项</w:t>
            </w:r>
          </w:p>
        </w:tc>
      </w:tr>
      <w:tr w:rsidR="007C1097">
        <w:tc>
          <w:tcPr>
            <w:tcW w:w="855" w:type="dxa"/>
            <w:vMerge w:val="restart"/>
            <w:vAlign w:val="center"/>
          </w:tcPr>
          <w:p w:rsidR="007C1097" w:rsidRDefault="00DB5B7D">
            <w:pPr>
              <w:jc w:val="center"/>
              <w:rPr>
                <w:rFonts w:ascii="仿宋" w:eastAsia="仿宋" w:hAnsi="仿宋"/>
                <w:sz w:val="24"/>
              </w:rPr>
            </w:pPr>
            <w:r>
              <w:rPr>
                <w:rFonts w:ascii="仿宋" w:eastAsia="仿宋" w:hAnsi="仿宋" w:hint="eastAsia"/>
                <w:color w:val="000000" w:themeColor="text1"/>
                <w:sz w:val="24"/>
              </w:rPr>
              <w:t>集体（≥3人）</w:t>
            </w:r>
          </w:p>
        </w:tc>
        <w:tc>
          <w:tcPr>
            <w:tcW w:w="910"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党建和大学文化</w:t>
            </w:r>
          </w:p>
        </w:tc>
        <w:tc>
          <w:tcPr>
            <w:tcW w:w="5812" w:type="dxa"/>
            <w:gridSpan w:val="2"/>
          </w:tcPr>
          <w:p w:rsidR="007C1097" w:rsidRDefault="00DB5B7D">
            <w:pPr>
              <w:jc w:val="center"/>
              <w:rPr>
                <w:rFonts w:ascii="仿宋" w:eastAsia="仿宋" w:hAnsi="仿宋"/>
                <w:sz w:val="24"/>
              </w:rPr>
            </w:pPr>
            <w:r>
              <w:rPr>
                <w:rFonts w:ascii="仿宋" w:eastAsia="仿宋" w:hAnsi="仿宋" w:hint="eastAsia"/>
                <w:sz w:val="24"/>
              </w:rPr>
              <w:t>承办校党建和大学文化竞争性活动或项目</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1000</w:t>
            </w:r>
          </w:p>
        </w:tc>
      </w:tr>
      <w:tr w:rsidR="007C1097">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5812" w:type="dxa"/>
            <w:gridSpan w:val="2"/>
          </w:tcPr>
          <w:p w:rsidR="007C1097" w:rsidRDefault="00DB5B7D">
            <w:pPr>
              <w:jc w:val="center"/>
              <w:rPr>
                <w:rFonts w:ascii="仿宋" w:eastAsia="仿宋" w:hAnsi="仿宋"/>
                <w:sz w:val="24"/>
              </w:rPr>
            </w:pPr>
            <w:r>
              <w:rPr>
                <w:rFonts w:ascii="仿宋" w:eastAsia="仿宋" w:hAnsi="仿宋" w:hint="eastAsia"/>
                <w:sz w:val="24"/>
              </w:rPr>
              <w:t>承担校级/及其以上党建及大学文化工作创新项目或培育项目等,经考核通过</w:t>
            </w:r>
          </w:p>
        </w:tc>
        <w:tc>
          <w:tcPr>
            <w:tcW w:w="1654" w:type="dxa"/>
            <w:vAlign w:val="center"/>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1000/1500</w:t>
            </w:r>
          </w:p>
        </w:tc>
      </w:tr>
      <w:tr w:rsidR="007C1097">
        <w:tc>
          <w:tcPr>
            <w:tcW w:w="855" w:type="dxa"/>
            <w:vMerge/>
          </w:tcPr>
          <w:p w:rsidR="007C1097" w:rsidRDefault="007C1097">
            <w:pPr>
              <w:jc w:val="center"/>
              <w:rPr>
                <w:rFonts w:ascii="仿宋" w:eastAsia="仿宋" w:hAnsi="仿宋"/>
                <w:sz w:val="24"/>
              </w:rPr>
            </w:pPr>
          </w:p>
        </w:tc>
        <w:tc>
          <w:tcPr>
            <w:tcW w:w="910" w:type="dxa"/>
            <w:vMerge/>
            <w:vAlign w:val="center"/>
          </w:tcPr>
          <w:p w:rsidR="007C1097" w:rsidRDefault="007C1097">
            <w:pPr>
              <w:jc w:val="center"/>
              <w:rPr>
                <w:rFonts w:ascii="仿宋" w:eastAsia="仿宋" w:hAnsi="仿宋"/>
                <w:sz w:val="24"/>
              </w:rPr>
            </w:pPr>
          </w:p>
        </w:tc>
        <w:tc>
          <w:tcPr>
            <w:tcW w:w="5812" w:type="dxa"/>
            <w:gridSpan w:val="2"/>
          </w:tcPr>
          <w:p w:rsidR="007C1097" w:rsidRDefault="00DB5B7D">
            <w:pPr>
              <w:jc w:val="center"/>
              <w:rPr>
                <w:rFonts w:ascii="仿宋" w:eastAsia="仿宋" w:hAnsi="仿宋"/>
                <w:sz w:val="24"/>
              </w:rPr>
            </w:pPr>
            <w:r>
              <w:rPr>
                <w:rFonts w:ascii="仿宋" w:eastAsia="仿宋" w:hAnsi="仿宋" w:hint="eastAsia"/>
                <w:sz w:val="24"/>
              </w:rPr>
              <w:t>承办校级活动或项目</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1000</w:t>
            </w:r>
          </w:p>
        </w:tc>
      </w:tr>
      <w:tr w:rsidR="007C1097">
        <w:trPr>
          <w:trHeight w:val="418"/>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参加校级以上比赛和活动获奖</w:t>
            </w:r>
          </w:p>
        </w:tc>
        <w:tc>
          <w:tcPr>
            <w:tcW w:w="1660" w:type="dxa"/>
          </w:tcPr>
          <w:p w:rsidR="007C1097" w:rsidRDefault="00DB5B7D">
            <w:pPr>
              <w:jc w:val="center"/>
              <w:rPr>
                <w:rFonts w:ascii="仿宋" w:eastAsia="仿宋" w:hAnsi="仿宋"/>
                <w:sz w:val="24"/>
              </w:rPr>
            </w:pPr>
            <w:r>
              <w:rPr>
                <w:rFonts w:ascii="仿宋" w:eastAsia="仿宋" w:hAnsi="仿宋" w:hint="eastAsia"/>
                <w:sz w:val="24"/>
              </w:rPr>
              <w:t>一等奖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1200</w:t>
            </w:r>
          </w:p>
        </w:tc>
      </w:tr>
      <w:tr w:rsidR="007C1097">
        <w:trPr>
          <w:trHeight w:val="416"/>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tcPr>
          <w:p w:rsidR="007C1097" w:rsidRDefault="007C1097">
            <w:pPr>
              <w:jc w:val="center"/>
              <w:rPr>
                <w:rFonts w:ascii="仿宋" w:eastAsia="仿宋" w:hAnsi="仿宋"/>
                <w:sz w:val="24"/>
              </w:rPr>
            </w:pPr>
          </w:p>
        </w:tc>
        <w:tc>
          <w:tcPr>
            <w:tcW w:w="1660" w:type="dxa"/>
          </w:tcPr>
          <w:p w:rsidR="007C1097" w:rsidRDefault="00DB5B7D">
            <w:pPr>
              <w:jc w:val="center"/>
              <w:rPr>
                <w:rFonts w:ascii="仿宋" w:eastAsia="仿宋" w:hAnsi="仿宋"/>
                <w:sz w:val="24"/>
              </w:rPr>
            </w:pPr>
            <w:r>
              <w:rPr>
                <w:rFonts w:ascii="仿宋" w:eastAsia="仿宋" w:hAnsi="仿宋" w:cs="仿宋" w:hint="eastAsia"/>
                <w:sz w:val="24"/>
              </w:rPr>
              <w:t>二等奖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800</w:t>
            </w:r>
          </w:p>
        </w:tc>
      </w:tr>
      <w:tr w:rsidR="007C1097">
        <w:trPr>
          <w:trHeight w:val="416"/>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tcPr>
          <w:p w:rsidR="007C1097" w:rsidRDefault="007C1097">
            <w:pPr>
              <w:jc w:val="center"/>
              <w:rPr>
                <w:rFonts w:ascii="仿宋" w:eastAsia="仿宋" w:hAnsi="仿宋"/>
                <w:sz w:val="24"/>
              </w:rPr>
            </w:pPr>
          </w:p>
        </w:tc>
        <w:tc>
          <w:tcPr>
            <w:tcW w:w="1660" w:type="dxa"/>
          </w:tcPr>
          <w:p w:rsidR="007C1097" w:rsidRDefault="00DB5B7D">
            <w:pPr>
              <w:jc w:val="center"/>
              <w:rPr>
                <w:rFonts w:ascii="仿宋" w:eastAsia="仿宋" w:hAnsi="仿宋"/>
                <w:sz w:val="24"/>
              </w:rPr>
            </w:pPr>
            <w:r>
              <w:rPr>
                <w:rFonts w:ascii="仿宋" w:eastAsia="仿宋" w:hAnsi="仿宋" w:cs="仿宋" w:hint="eastAsia"/>
                <w:sz w:val="24"/>
              </w:rPr>
              <w:t>三</w:t>
            </w:r>
            <w:r>
              <w:rPr>
                <w:rFonts w:ascii="仿宋" w:eastAsia="仿宋" w:hAnsi="仿宋" w:hint="eastAsia"/>
                <w:sz w:val="24"/>
              </w:rPr>
              <w:t>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400</w:t>
            </w:r>
          </w:p>
        </w:tc>
      </w:tr>
      <w:tr w:rsidR="007C1097">
        <w:trPr>
          <w:trHeight w:val="416"/>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val="restart"/>
            <w:vAlign w:val="center"/>
          </w:tcPr>
          <w:p w:rsidR="007C1097" w:rsidRDefault="00DB5B7D">
            <w:pPr>
              <w:jc w:val="center"/>
              <w:rPr>
                <w:rFonts w:ascii="仿宋" w:eastAsia="仿宋" w:hAnsi="仿宋"/>
                <w:sz w:val="24"/>
              </w:rPr>
            </w:pPr>
            <w:r>
              <w:rPr>
                <w:rFonts w:ascii="仿宋" w:eastAsia="仿宋" w:hAnsi="仿宋" w:hint="eastAsia"/>
                <w:sz w:val="24"/>
              </w:rPr>
              <w:t>参加校级比赛和活动获奖</w:t>
            </w:r>
          </w:p>
        </w:tc>
        <w:tc>
          <w:tcPr>
            <w:tcW w:w="1660" w:type="dxa"/>
          </w:tcPr>
          <w:p w:rsidR="007C1097" w:rsidRDefault="00DB5B7D">
            <w:pPr>
              <w:jc w:val="center"/>
              <w:rPr>
                <w:rFonts w:ascii="仿宋" w:eastAsia="仿宋" w:hAnsi="仿宋"/>
                <w:sz w:val="24"/>
              </w:rPr>
            </w:pPr>
            <w:r>
              <w:rPr>
                <w:rFonts w:ascii="仿宋" w:eastAsia="仿宋" w:hAnsi="仿宋" w:hint="eastAsia"/>
                <w:sz w:val="24"/>
              </w:rPr>
              <w:t>一等奖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900</w:t>
            </w:r>
          </w:p>
        </w:tc>
      </w:tr>
      <w:tr w:rsidR="007C1097">
        <w:trPr>
          <w:trHeight w:val="416"/>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tcPr>
          <w:p w:rsidR="007C1097" w:rsidRDefault="007C1097">
            <w:pPr>
              <w:jc w:val="center"/>
              <w:rPr>
                <w:rFonts w:ascii="仿宋" w:eastAsia="仿宋" w:hAnsi="仿宋"/>
                <w:sz w:val="24"/>
              </w:rPr>
            </w:pPr>
          </w:p>
        </w:tc>
        <w:tc>
          <w:tcPr>
            <w:tcW w:w="1660" w:type="dxa"/>
          </w:tcPr>
          <w:p w:rsidR="007C1097" w:rsidRDefault="00DB5B7D">
            <w:pPr>
              <w:jc w:val="center"/>
              <w:rPr>
                <w:rFonts w:ascii="仿宋" w:eastAsia="仿宋" w:hAnsi="仿宋"/>
                <w:sz w:val="24"/>
              </w:rPr>
            </w:pPr>
            <w:r>
              <w:rPr>
                <w:rFonts w:ascii="仿宋" w:eastAsia="仿宋" w:hAnsi="仿宋" w:hint="eastAsia"/>
                <w:sz w:val="24"/>
              </w:rPr>
              <w:t>二等奖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600</w:t>
            </w:r>
          </w:p>
        </w:tc>
      </w:tr>
      <w:tr w:rsidR="007C1097">
        <w:trPr>
          <w:trHeight w:val="416"/>
        </w:trPr>
        <w:tc>
          <w:tcPr>
            <w:tcW w:w="855" w:type="dxa"/>
            <w:vMerge/>
          </w:tcPr>
          <w:p w:rsidR="007C1097" w:rsidRDefault="007C1097">
            <w:pPr>
              <w:jc w:val="center"/>
              <w:rPr>
                <w:rFonts w:ascii="仿宋" w:eastAsia="仿宋" w:hAnsi="仿宋"/>
                <w:sz w:val="24"/>
              </w:rPr>
            </w:pPr>
          </w:p>
        </w:tc>
        <w:tc>
          <w:tcPr>
            <w:tcW w:w="910" w:type="dxa"/>
            <w:vMerge/>
          </w:tcPr>
          <w:p w:rsidR="007C1097" w:rsidRDefault="007C1097">
            <w:pPr>
              <w:jc w:val="center"/>
              <w:rPr>
                <w:rFonts w:ascii="仿宋" w:eastAsia="仿宋" w:hAnsi="仿宋"/>
                <w:sz w:val="24"/>
              </w:rPr>
            </w:pPr>
          </w:p>
        </w:tc>
        <w:tc>
          <w:tcPr>
            <w:tcW w:w="4152" w:type="dxa"/>
            <w:vMerge/>
          </w:tcPr>
          <w:p w:rsidR="007C1097" w:rsidRDefault="007C1097">
            <w:pPr>
              <w:jc w:val="center"/>
              <w:rPr>
                <w:rFonts w:ascii="仿宋" w:eastAsia="仿宋" w:hAnsi="仿宋"/>
                <w:sz w:val="24"/>
              </w:rPr>
            </w:pPr>
          </w:p>
        </w:tc>
        <w:tc>
          <w:tcPr>
            <w:tcW w:w="1660" w:type="dxa"/>
          </w:tcPr>
          <w:p w:rsidR="007C1097" w:rsidRDefault="00DB5B7D">
            <w:pPr>
              <w:jc w:val="center"/>
              <w:rPr>
                <w:rFonts w:ascii="仿宋" w:eastAsia="仿宋" w:hAnsi="仿宋"/>
                <w:sz w:val="24"/>
              </w:rPr>
            </w:pPr>
            <w:r>
              <w:rPr>
                <w:rFonts w:ascii="仿宋" w:eastAsia="仿宋" w:hAnsi="仿宋" w:hint="eastAsia"/>
                <w:sz w:val="24"/>
              </w:rPr>
              <w:t>三等奖</w:t>
            </w:r>
          </w:p>
        </w:tc>
        <w:tc>
          <w:tcPr>
            <w:tcW w:w="1654" w:type="dxa"/>
          </w:tcPr>
          <w:p w:rsidR="007C1097" w:rsidRDefault="00DB5B7D">
            <w:pPr>
              <w:jc w:val="center"/>
              <w:rPr>
                <w:rFonts w:ascii="仿宋" w:eastAsia="仿宋" w:hAnsi="仿宋"/>
                <w:color w:val="000000" w:themeColor="text1"/>
                <w:sz w:val="24"/>
              </w:rPr>
            </w:pPr>
            <w:r>
              <w:rPr>
                <w:rFonts w:ascii="仿宋" w:eastAsia="仿宋" w:hAnsi="仿宋" w:hint="eastAsia"/>
                <w:color w:val="000000" w:themeColor="text1"/>
                <w:sz w:val="24"/>
              </w:rPr>
              <w:t>300</w:t>
            </w:r>
          </w:p>
        </w:tc>
      </w:tr>
    </w:tbl>
    <w:p w:rsidR="007C1097" w:rsidRDefault="007C1097">
      <w:pPr>
        <w:rPr>
          <w:sz w:val="28"/>
          <w:szCs w:val="28"/>
        </w:rPr>
      </w:pPr>
    </w:p>
    <w:p w:rsidR="007C1097" w:rsidRDefault="00DB5B7D">
      <w:pPr>
        <w:ind w:firstLineChars="200" w:firstLine="560"/>
        <w:rPr>
          <w:sz w:val="28"/>
          <w:szCs w:val="28"/>
        </w:rPr>
      </w:pPr>
      <w:r>
        <w:rPr>
          <w:rFonts w:hint="eastAsia"/>
          <w:sz w:val="28"/>
          <w:szCs w:val="28"/>
        </w:rPr>
        <w:t>根据当年绩效实际情况，兼顾公平和效率，实施普发奖，具体金额根据经费情况由学院党委会和党政联席会议讨论决定。</w:t>
      </w:r>
    </w:p>
    <w:p w:rsidR="007C1097" w:rsidRDefault="00DB5B7D">
      <w:pPr>
        <w:pStyle w:val="aa"/>
        <w:numPr>
          <w:ilvl w:val="0"/>
          <w:numId w:val="2"/>
        </w:numPr>
        <w:ind w:firstLineChars="0"/>
        <w:rPr>
          <w:b/>
          <w:bCs/>
          <w:sz w:val="28"/>
          <w:szCs w:val="28"/>
        </w:rPr>
      </w:pPr>
      <w:r>
        <w:rPr>
          <w:rFonts w:hint="eastAsia"/>
          <w:b/>
          <w:bCs/>
          <w:sz w:val="28"/>
          <w:szCs w:val="28"/>
        </w:rPr>
        <w:t>其他</w:t>
      </w:r>
    </w:p>
    <w:p w:rsidR="007C1097" w:rsidRDefault="00DB5B7D">
      <w:pPr>
        <w:ind w:firstLineChars="200" w:firstLine="560"/>
        <w:rPr>
          <w:sz w:val="28"/>
          <w:szCs w:val="28"/>
        </w:rPr>
      </w:pPr>
      <w:r>
        <w:rPr>
          <w:rFonts w:hint="eastAsia"/>
          <w:sz w:val="28"/>
          <w:szCs w:val="28"/>
        </w:rPr>
        <w:t>（一）管理人员（除辅导员）、专职秘书参照机关同职级或职称岗位工作量津贴系数及</w:t>
      </w:r>
      <w:r>
        <w:rPr>
          <w:sz w:val="28"/>
          <w:szCs w:val="28"/>
        </w:rPr>
        <w:t>当量</w:t>
      </w:r>
      <w:r>
        <w:rPr>
          <w:rFonts w:hint="eastAsia"/>
          <w:sz w:val="28"/>
          <w:szCs w:val="28"/>
        </w:rPr>
        <w:t>计算相应工作量津贴，</w:t>
      </w:r>
      <w:proofErr w:type="gramStart"/>
      <w:r>
        <w:rPr>
          <w:rFonts w:hint="eastAsia"/>
          <w:sz w:val="28"/>
          <w:szCs w:val="28"/>
        </w:rPr>
        <w:t>年终普</w:t>
      </w:r>
      <w:proofErr w:type="gramEnd"/>
      <w:r>
        <w:rPr>
          <w:rFonts w:hint="eastAsia"/>
          <w:sz w:val="28"/>
          <w:szCs w:val="28"/>
        </w:rPr>
        <w:t>发奖参照机关年终奖励方案发放，不参与学院</w:t>
      </w:r>
      <w:r>
        <w:rPr>
          <w:rFonts w:hint="eastAsia"/>
          <w:sz w:val="28"/>
          <w:szCs w:val="28"/>
        </w:rPr>
        <w:t>M5</w:t>
      </w:r>
      <w:r>
        <w:rPr>
          <w:rFonts w:hint="eastAsia"/>
          <w:sz w:val="28"/>
          <w:szCs w:val="28"/>
        </w:rPr>
        <w:t>、</w:t>
      </w:r>
      <w:r>
        <w:rPr>
          <w:rFonts w:hint="eastAsia"/>
          <w:sz w:val="28"/>
          <w:szCs w:val="28"/>
        </w:rPr>
        <w:t>M6</w:t>
      </w:r>
      <w:r>
        <w:rPr>
          <w:rFonts w:hint="eastAsia"/>
          <w:sz w:val="28"/>
          <w:szCs w:val="28"/>
        </w:rPr>
        <w:t>的分配，可凭成果和荣誉</w:t>
      </w:r>
      <w:r>
        <w:rPr>
          <w:sz w:val="28"/>
          <w:szCs w:val="28"/>
        </w:rPr>
        <w:t>参与学院</w:t>
      </w:r>
      <w:r>
        <w:rPr>
          <w:sz w:val="28"/>
          <w:szCs w:val="28"/>
        </w:rPr>
        <w:t>M</w:t>
      </w:r>
      <w:r>
        <w:rPr>
          <w:sz w:val="28"/>
          <w:szCs w:val="28"/>
          <w:vertAlign w:val="subscript"/>
        </w:rPr>
        <w:t>7</w:t>
      </w:r>
      <w:r>
        <w:rPr>
          <w:sz w:val="28"/>
          <w:szCs w:val="28"/>
        </w:rPr>
        <w:t>的</w:t>
      </w:r>
      <w:r>
        <w:rPr>
          <w:rFonts w:hint="eastAsia"/>
          <w:sz w:val="28"/>
          <w:szCs w:val="28"/>
        </w:rPr>
        <w:t>绩效奖励。</w:t>
      </w:r>
      <w:r>
        <w:rPr>
          <w:rFonts w:hint="eastAsia"/>
          <w:sz w:val="28"/>
          <w:szCs w:val="28"/>
        </w:rPr>
        <w:t xml:space="preserve"> </w:t>
      </w:r>
    </w:p>
    <w:p w:rsidR="007C1097" w:rsidRPr="000D7B7A" w:rsidRDefault="00DB5B7D">
      <w:pPr>
        <w:ind w:firstLineChars="200" w:firstLine="560"/>
        <w:rPr>
          <w:sz w:val="28"/>
          <w:szCs w:val="28"/>
        </w:rPr>
      </w:pPr>
      <w:r w:rsidRPr="000D7B7A">
        <w:rPr>
          <w:sz w:val="28"/>
          <w:szCs w:val="28"/>
        </w:rPr>
        <w:t xml:space="preserve"> </w:t>
      </w:r>
      <w:r w:rsidRPr="000D7B7A">
        <w:rPr>
          <w:rFonts w:hint="eastAsia"/>
          <w:sz w:val="28"/>
          <w:szCs w:val="28"/>
        </w:rPr>
        <w:t>辅导员参照机关同职级或职称岗位工作量津贴系数及</w:t>
      </w:r>
      <w:r w:rsidRPr="000D7B7A">
        <w:rPr>
          <w:sz w:val="28"/>
          <w:szCs w:val="28"/>
        </w:rPr>
        <w:t>当量</w:t>
      </w:r>
      <w:r w:rsidRPr="000D7B7A">
        <w:rPr>
          <w:rFonts w:hint="eastAsia"/>
          <w:sz w:val="28"/>
          <w:szCs w:val="28"/>
        </w:rPr>
        <w:t>计算相应工作量津贴，按</w:t>
      </w:r>
      <w:r w:rsidRPr="000D7B7A">
        <w:rPr>
          <w:rFonts w:hint="eastAsia"/>
          <w:sz w:val="28"/>
          <w:szCs w:val="28"/>
        </w:rPr>
        <w:t>9</w:t>
      </w:r>
      <w:r w:rsidRPr="000D7B7A">
        <w:rPr>
          <w:sz w:val="28"/>
          <w:szCs w:val="28"/>
        </w:rPr>
        <w:t>0</w:t>
      </w:r>
      <w:r w:rsidRPr="000D7B7A">
        <w:rPr>
          <w:rFonts w:hint="eastAsia"/>
          <w:sz w:val="28"/>
          <w:szCs w:val="28"/>
        </w:rPr>
        <w:t>%</w:t>
      </w:r>
      <w:r w:rsidRPr="000D7B7A">
        <w:rPr>
          <w:rFonts w:hint="eastAsia"/>
          <w:sz w:val="28"/>
          <w:szCs w:val="28"/>
        </w:rPr>
        <w:t>的方案发放，同时参与学院</w:t>
      </w:r>
      <w:r w:rsidRPr="000D7B7A">
        <w:rPr>
          <w:rFonts w:hint="eastAsia"/>
          <w:sz w:val="28"/>
          <w:szCs w:val="28"/>
        </w:rPr>
        <w:t>M5</w:t>
      </w:r>
      <w:r w:rsidRPr="000D7B7A">
        <w:rPr>
          <w:rFonts w:hint="eastAsia"/>
          <w:sz w:val="28"/>
          <w:szCs w:val="28"/>
        </w:rPr>
        <w:t>和</w:t>
      </w:r>
      <w:r w:rsidRPr="000D7B7A">
        <w:rPr>
          <w:rFonts w:hint="eastAsia"/>
          <w:sz w:val="28"/>
          <w:szCs w:val="28"/>
        </w:rPr>
        <w:t>M6</w:t>
      </w:r>
      <w:r w:rsidRPr="000D7B7A">
        <w:rPr>
          <w:rFonts w:hint="eastAsia"/>
          <w:sz w:val="28"/>
          <w:szCs w:val="28"/>
        </w:rPr>
        <w:t>的津贴和</w:t>
      </w:r>
      <w:r w:rsidRPr="000D7B7A">
        <w:rPr>
          <w:rFonts w:hint="eastAsia"/>
          <w:sz w:val="28"/>
          <w:szCs w:val="28"/>
        </w:rPr>
        <w:t>M7</w:t>
      </w:r>
      <w:r w:rsidRPr="000D7B7A">
        <w:rPr>
          <w:rFonts w:hint="eastAsia"/>
          <w:sz w:val="28"/>
          <w:szCs w:val="28"/>
        </w:rPr>
        <w:t>的绩效奖励。</w:t>
      </w:r>
    </w:p>
    <w:p w:rsidR="007C1097" w:rsidRDefault="00DB5B7D">
      <w:pPr>
        <w:ind w:firstLineChars="200" w:firstLine="560"/>
        <w:rPr>
          <w:sz w:val="28"/>
          <w:szCs w:val="28"/>
        </w:rPr>
      </w:pPr>
      <w:r>
        <w:rPr>
          <w:rFonts w:hint="eastAsia"/>
          <w:sz w:val="28"/>
          <w:szCs w:val="28"/>
        </w:rPr>
        <w:t>（二）实验室工勤人员岗位工作量津贴按岗位系数及</w:t>
      </w:r>
      <w:r>
        <w:rPr>
          <w:sz w:val="28"/>
          <w:szCs w:val="28"/>
        </w:rPr>
        <w:t>当量</w:t>
      </w:r>
      <w:r>
        <w:rPr>
          <w:rFonts w:hint="eastAsia"/>
          <w:sz w:val="28"/>
          <w:szCs w:val="28"/>
        </w:rPr>
        <w:t>计算发放。</w:t>
      </w:r>
    </w:p>
    <w:p w:rsidR="007C1097" w:rsidRDefault="00DB5B7D">
      <w:pPr>
        <w:ind w:firstLineChars="200" w:firstLine="560"/>
        <w:rPr>
          <w:sz w:val="28"/>
          <w:szCs w:val="28"/>
        </w:rPr>
      </w:pPr>
      <w:r>
        <w:rPr>
          <w:rFonts w:hint="eastAsia"/>
          <w:sz w:val="28"/>
          <w:szCs w:val="28"/>
        </w:rPr>
        <w:t>（三）教学工作量计算方法参见附件</w:t>
      </w:r>
      <w:r>
        <w:rPr>
          <w:rFonts w:hint="eastAsia"/>
          <w:sz w:val="28"/>
          <w:szCs w:val="28"/>
        </w:rPr>
        <w:t>1</w:t>
      </w:r>
      <w:r>
        <w:rPr>
          <w:rFonts w:hint="eastAsia"/>
          <w:sz w:val="28"/>
          <w:szCs w:val="28"/>
        </w:rPr>
        <w:t>，但排课计划需根据培养计划和实际情况，由教学副院长组织核实。</w:t>
      </w:r>
    </w:p>
    <w:p w:rsidR="007C1097" w:rsidRDefault="00DB5B7D">
      <w:pPr>
        <w:ind w:firstLineChars="200" w:firstLine="560"/>
        <w:rPr>
          <w:color w:val="000000" w:themeColor="text1"/>
          <w:sz w:val="28"/>
          <w:szCs w:val="28"/>
        </w:rPr>
      </w:pPr>
      <w:r>
        <w:rPr>
          <w:rFonts w:hint="eastAsia"/>
          <w:color w:val="000000" w:themeColor="text1"/>
          <w:sz w:val="28"/>
          <w:szCs w:val="28"/>
        </w:rPr>
        <w:t>（四）教学基本工作量、非教学基本工作量根据上一年具体教学科研任务和执行情况，同时根据学校相关规定进行动态调整，经学院党委会和党政联席会议讨论通过后实施。如果当</w:t>
      </w:r>
      <w:r w:rsidR="00C5792E">
        <w:rPr>
          <w:rFonts w:hint="eastAsia"/>
          <w:color w:val="000000" w:themeColor="text1"/>
          <w:sz w:val="28"/>
          <w:szCs w:val="28"/>
        </w:rPr>
        <w:t>年上级职能部门下达的任务（包括教学工作量、非教学工作量等）</w:t>
      </w:r>
      <w:r w:rsidR="00C5792E" w:rsidRPr="00C5792E">
        <w:rPr>
          <w:rFonts w:hint="eastAsia"/>
          <w:color w:val="FF0000"/>
          <w:sz w:val="28"/>
          <w:szCs w:val="28"/>
        </w:rPr>
        <w:t>有文件更新</w:t>
      </w:r>
      <w:r w:rsidRPr="00C5792E">
        <w:rPr>
          <w:rFonts w:hint="eastAsia"/>
          <w:color w:val="FF0000"/>
          <w:sz w:val="28"/>
          <w:szCs w:val="28"/>
        </w:rPr>
        <w:t>，学院</w:t>
      </w:r>
      <w:r w:rsidR="00C5792E" w:rsidRPr="00C5792E">
        <w:rPr>
          <w:rFonts w:hint="eastAsia"/>
          <w:color w:val="FF0000"/>
          <w:sz w:val="28"/>
          <w:szCs w:val="28"/>
        </w:rPr>
        <w:t>方案</w:t>
      </w:r>
      <w:r w:rsidRPr="00C5792E">
        <w:rPr>
          <w:rFonts w:hint="eastAsia"/>
          <w:color w:val="FF0000"/>
          <w:sz w:val="28"/>
          <w:szCs w:val="28"/>
        </w:rPr>
        <w:t>测算</w:t>
      </w:r>
      <w:r w:rsidR="00C5792E" w:rsidRPr="00C5792E">
        <w:rPr>
          <w:rFonts w:hint="eastAsia"/>
          <w:color w:val="FF0000"/>
          <w:sz w:val="28"/>
          <w:szCs w:val="28"/>
        </w:rPr>
        <w:t>后做相应调整，</w:t>
      </w:r>
      <w:r>
        <w:rPr>
          <w:color w:val="000000" w:themeColor="text1"/>
          <w:sz w:val="28"/>
          <w:szCs w:val="28"/>
        </w:rPr>
        <w:t>一般</w:t>
      </w:r>
      <w:r>
        <w:rPr>
          <w:rFonts w:hint="eastAsia"/>
          <w:color w:val="000000" w:themeColor="text1"/>
          <w:sz w:val="28"/>
          <w:szCs w:val="28"/>
        </w:rPr>
        <w:t>在</w:t>
      </w:r>
      <w:r>
        <w:rPr>
          <w:rFonts w:hint="eastAsia"/>
          <w:color w:val="000000" w:themeColor="text1"/>
          <w:sz w:val="28"/>
          <w:szCs w:val="28"/>
        </w:rPr>
        <w:t>5</w:t>
      </w:r>
      <w:r>
        <w:rPr>
          <w:rFonts w:hint="eastAsia"/>
          <w:color w:val="000000" w:themeColor="text1"/>
          <w:sz w:val="28"/>
          <w:szCs w:val="28"/>
        </w:rPr>
        <w:t>月份以前公布，公布完成后当年不再调整。</w:t>
      </w:r>
    </w:p>
    <w:p w:rsidR="007C1097" w:rsidRDefault="00DB5B7D">
      <w:pPr>
        <w:ind w:firstLineChars="200" w:firstLine="560"/>
        <w:rPr>
          <w:sz w:val="28"/>
          <w:szCs w:val="28"/>
        </w:rPr>
      </w:pPr>
      <w:r>
        <w:rPr>
          <w:rFonts w:hint="eastAsia"/>
          <w:sz w:val="28"/>
          <w:szCs w:val="28"/>
        </w:rPr>
        <w:t>（五）根据工作需要，经学院党委会和党政联席会议批准后，学院各部</w:t>
      </w:r>
      <w:r>
        <w:rPr>
          <w:rFonts w:hint="eastAsia"/>
          <w:sz w:val="28"/>
          <w:szCs w:val="28"/>
        </w:rPr>
        <w:lastRenderedPageBreak/>
        <w:t>门人员可以相互流动，岗位津贴按照实际工作岗位认定并发放。</w:t>
      </w:r>
    </w:p>
    <w:p w:rsidR="007C1097" w:rsidRDefault="00DB5B7D">
      <w:pPr>
        <w:ind w:firstLineChars="200" w:firstLine="560"/>
        <w:rPr>
          <w:sz w:val="28"/>
          <w:szCs w:val="28"/>
        </w:rPr>
      </w:pPr>
      <w:r>
        <w:rPr>
          <w:rFonts w:hint="eastAsia"/>
          <w:sz w:val="28"/>
          <w:szCs w:val="28"/>
        </w:rPr>
        <w:t>（六）有在</w:t>
      </w:r>
      <w:proofErr w:type="gramStart"/>
      <w:r>
        <w:rPr>
          <w:rFonts w:hint="eastAsia"/>
          <w:sz w:val="28"/>
          <w:szCs w:val="28"/>
        </w:rPr>
        <w:t>研</w:t>
      </w:r>
      <w:proofErr w:type="gramEnd"/>
      <w:r>
        <w:rPr>
          <w:rFonts w:hint="eastAsia"/>
          <w:sz w:val="28"/>
          <w:szCs w:val="28"/>
        </w:rPr>
        <w:t>国家项目、省部级重点项目及</w:t>
      </w:r>
      <w:r>
        <w:rPr>
          <w:rFonts w:hint="eastAsia"/>
          <w:sz w:val="28"/>
          <w:szCs w:val="28"/>
        </w:rPr>
        <w:t>50</w:t>
      </w:r>
      <w:r>
        <w:rPr>
          <w:rFonts w:hint="eastAsia"/>
          <w:sz w:val="28"/>
          <w:szCs w:val="28"/>
        </w:rPr>
        <w:t>万元以上的重大横向项目，可以向学院申请以团队为</w:t>
      </w:r>
      <w:r>
        <w:rPr>
          <w:sz w:val="28"/>
          <w:szCs w:val="28"/>
        </w:rPr>
        <w:t>单位</w:t>
      </w:r>
      <w:r>
        <w:rPr>
          <w:rFonts w:hint="eastAsia"/>
          <w:sz w:val="28"/>
          <w:szCs w:val="28"/>
        </w:rPr>
        <w:t>进行考核，不对团队内个人进行考核。团队成员一般在</w:t>
      </w:r>
      <w:r>
        <w:rPr>
          <w:rFonts w:hint="eastAsia"/>
          <w:sz w:val="28"/>
          <w:szCs w:val="28"/>
        </w:rPr>
        <w:t>3-8</w:t>
      </w:r>
      <w:r>
        <w:rPr>
          <w:rFonts w:hint="eastAsia"/>
          <w:sz w:val="28"/>
          <w:szCs w:val="28"/>
        </w:rPr>
        <w:t>人之间，于</w:t>
      </w:r>
      <w:r>
        <w:rPr>
          <w:sz w:val="28"/>
          <w:szCs w:val="28"/>
        </w:rPr>
        <w:t>当年寒假前提出申请年末执行，原则上一年内人员不得调整，</w:t>
      </w:r>
      <w:r>
        <w:rPr>
          <w:rFonts w:hint="eastAsia"/>
          <w:sz w:val="28"/>
          <w:szCs w:val="28"/>
        </w:rPr>
        <w:t>团队津贴仍按照上述各类津贴计算办法打包到团队，由团队负责人二次分配到团队成员。团队考核优秀者，学院在实验条件、学科建设经费、研究生培养等方面给予优先支持。</w:t>
      </w:r>
    </w:p>
    <w:p w:rsidR="007C1097" w:rsidRDefault="00DB5B7D">
      <w:pPr>
        <w:ind w:firstLineChars="200" w:firstLine="560"/>
        <w:rPr>
          <w:sz w:val="28"/>
          <w:szCs w:val="28"/>
        </w:rPr>
      </w:pPr>
      <w:r>
        <w:rPr>
          <w:rFonts w:hint="eastAsia"/>
          <w:sz w:val="28"/>
          <w:szCs w:val="28"/>
        </w:rPr>
        <w:t>（七）津贴的停发和扣发：主要针对长病假人员处理、考核不合格、旷工缺勤、因个人原因影响学院绩效及长期出国访学等情况。</w:t>
      </w:r>
      <w:proofErr w:type="gramStart"/>
      <w:r>
        <w:rPr>
          <w:rFonts w:hint="eastAsia"/>
          <w:sz w:val="28"/>
          <w:szCs w:val="28"/>
        </w:rPr>
        <w:t>凡任何</w:t>
      </w:r>
      <w:proofErr w:type="gramEnd"/>
      <w:r>
        <w:rPr>
          <w:rFonts w:hint="eastAsia"/>
          <w:sz w:val="28"/>
          <w:szCs w:val="28"/>
        </w:rPr>
        <w:t>涉及到扣发教师工资的情况学院应事先告知教师。</w:t>
      </w:r>
    </w:p>
    <w:p w:rsidR="007C1097" w:rsidRDefault="00DB5B7D">
      <w:pPr>
        <w:ind w:firstLineChars="200" w:firstLine="560"/>
        <w:rPr>
          <w:sz w:val="28"/>
          <w:szCs w:val="28"/>
        </w:rPr>
      </w:pPr>
      <w:r>
        <w:rPr>
          <w:rFonts w:hint="eastAsia"/>
          <w:sz w:val="28"/>
          <w:szCs w:val="28"/>
        </w:rPr>
        <w:t>（八）学院教职工有下列行为之一，予以通报批评和经济处罚，处罚金额视情节轻重由学院党委会和党政联席会议讨论决定。</w:t>
      </w:r>
    </w:p>
    <w:p w:rsidR="007C1097" w:rsidRDefault="00DB5B7D">
      <w:pPr>
        <w:ind w:firstLineChars="200" w:firstLine="560"/>
        <w:rPr>
          <w:sz w:val="28"/>
          <w:szCs w:val="28"/>
        </w:rPr>
      </w:pPr>
      <w:r>
        <w:rPr>
          <w:rFonts w:hint="eastAsia"/>
          <w:sz w:val="28"/>
          <w:szCs w:val="28"/>
        </w:rPr>
        <w:t>（</w:t>
      </w:r>
      <w:r>
        <w:rPr>
          <w:rFonts w:hint="eastAsia"/>
          <w:sz w:val="28"/>
          <w:szCs w:val="28"/>
        </w:rPr>
        <w:t>1</w:t>
      </w:r>
      <w:r>
        <w:rPr>
          <w:rFonts w:hint="eastAsia"/>
          <w:sz w:val="28"/>
          <w:szCs w:val="28"/>
        </w:rPr>
        <w:t>）违反工作规定，发生责任事故，给学校利益造成损失的。</w:t>
      </w:r>
    </w:p>
    <w:p w:rsidR="007C1097" w:rsidRDefault="00DB5B7D">
      <w:pPr>
        <w:ind w:firstLineChars="200" w:firstLine="560"/>
        <w:rPr>
          <w:sz w:val="28"/>
          <w:szCs w:val="28"/>
        </w:rPr>
      </w:pPr>
      <w:r>
        <w:rPr>
          <w:rFonts w:hint="eastAsia"/>
          <w:sz w:val="28"/>
          <w:szCs w:val="28"/>
        </w:rPr>
        <w:t>（</w:t>
      </w:r>
      <w:r>
        <w:rPr>
          <w:rFonts w:hint="eastAsia"/>
          <w:sz w:val="28"/>
          <w:szCs w:val="28"/>
        </w:rPr>
        <w:t>2</w:t>
      </w:r>
      <w:r>
        <w:rPr>
          <w:rFonts w:hint="eastAsia"/>
          <w:sz w:val="28"/>
          <w:szCs w:val="28"/>
        </w:rPr>
        <w:t>）责任心不强，在教学、学生培养方面出现教学事故，给学院教职工利益造成损失。</w:t>
      </w:r>
    </w:p>
    <w:p w:rsidR="007C1097" w:rsidRDefault="00DB5B7D">
      <w:pPr>
        <w:ind w:firstLineChars="200" w:firstLine="560"/>
        <w:rPr>
          <w:sz w:val="28"/>
          <w:szCs w:val="28"/>
        </w:rPr>
      </w:pPr>
      <w:r>
        <w:rPr>
          <w:rFonts w:hint="eastAsia"/>
          <w:sz w:val="28"/>
          <w:szCs w:val="28"/>
        </w:rPr>
        <w:t>（</w:t>
      </w:r>
      <w:r>
        <w:rPr>
          <w:rFonts w:hint="eastAsia"/>
          <w:sz w:val="28"/>
          <w:szCs w:val="28"/>
        </w:rPr>
        <w:t>3</w:t>
      </w:r>
      <w:r>
        <w:rPr>
          <w:rFonts w:hint="eastAsia"/>
          <w:sz w:val="28"/>
          <w:szCs w:val="28"/>
        </w:rPr>
        <w:t>）组织纪律性不强，无故缺席学校、学院各类会议，以及其他的违纪行为。</w:t>
      </w:r>
    </w:p>
    <w:p w:rsidR="007C1097" w:rsidRDefault="00A60876">
      <w:pPr>
        <w:ind w:firstLineChars="200" w:firstLine="560"/>
        <w:rPr>
          <w:sz w:val="28"/>
          <w:szCs w:val="28"/>
        </w:rPr>
      </w:pPr>
      <w:r>
        <w:rPr>
          <w:rFonts w:hint="eastAsia"/>
          <w:sz w:val="28"/>
          <w:szCs w:val="28"/>
        </w:rPr>
        <w:t>（九）学院的奖惩</w:t>
      </w:r>
      <w:r w:rsidR="00DB5B7D">
        <w:rPr>
          <w:rFonts w:hint="eastAsia"/>
          <w:sz w:val="28"/>
          <w:szCs w:val="28"/>
        </w:rPr>
        <w:t>具体实施细则见附件</w:t>
      </w:r>
      <w:r w:rsidR="00DB5B7D">
        <w:rPr>
          <w:sz w:val="28"/>
          <w:szCs w:val="28"/>
        </w:rPr>
        <w:t>2</w:t>
      </w:r>
      <w:r w:rsidR="00DB5B7D">
        <w:rPr>
          <w:rFonts w:hint="eastAsia"/>
          <w:sz w:val="28"/>
          <w:szCs w:val="28"/>
        </w:rPr>
        <w:t>。</w:t>
      </w:r>
    </w:p>
    <w:p w:rsidR="007C1097" w:rsidRDefault="00DB5B7D">
      <w:pPr>
        <w:ind w:firstLineChars="200" w:firstLine="560"/>
        <w:rPr>
          <w:sz w:val="28"/>
          <w:szCs w:val="28"/>
        </w:rPr>
      </w:pPr>
      <w:r>
        <w:rPr>
          <w:rFonts w:hint="eastAsia"/>
          <w:sz w:val="28"/>
          <w:szCs w:val="28"/>
        </w:rPr>
        <w:t>（十）学院成立考核及绩效分配工作小组，成员由院党政领导班子成员和学院工会主席组成。</w:t>
      </w:r>
    </w:p>
    <w:p w:rsidR="007C1097" w:rsidRDefault="00DB5B7D">
      <w:pPr>
        <w:jc w:val="center"/>
        <w:rPr>
          <w:b/>
          <w:bCs/>
          <w:sz w:val="28"/>
          <w:szCs w:val="28"/>
        </w:rPr>
      </w:pPr>
      <w:r>
        <w:rPr>
          <w:rFonts w:hint="eastAsia"/>
          <w:b/>
          <w:bCs/>
          <w:sz w:val="28"/>
          <w:szCs w:val="28"/>
        </w:rPr>
        <w:t>第三章附则</w:t>
      </w:r>
    </w:p>
    <w:p w:rsidR="007C1097" w:rsidRDefault="00DB5B7D">
      <w:pPr>
        <w:spacing w:line="360" w:lineRule="auto"/>
        <w:rPr>
          <w:sz w:val="28"/>
          <w:szCs w:val="28"/>
        </w:rPr>
      </w:pPr>
      <w:r>
        <w:rPr>
          <w:rFonts w:hint="eastAsia"/>
          <w:sz w:val="28"/>
          <w:szCs w:val="28"/>
        </w:rPr>
        <w:t>一</w:t>
      </w:r>
      <w:r>
        <w:rPr>
          <w:sz w:val="28"/>
          <w:szCs w:val="28"/>
        </w:rPr>
        <w:t>、</w:t>
      </w:r>
      <w:r>
        <w:rPr>
          <w:rFonts w:hint="eastAsia"/>
          <w:sz w:val="28"/>
          <w:szCs w:val="28"/>
        </w:rPr>
        <w:t>本《实施办法》经学院教代会通过后，自</w:t>
      </w:r>
      <w:r>
        <w:rPr>
          <w:rFonts w:hint="eastAsia"/>
          <w:sz w:val="28"/>
          <w:szCs w:val="28"/>
        </w:rPr>
        <w:t>2020</w:t>
      </w:r>
      <w:r>
        <w:rPr>
          <w:rFonts w:hint="eastAsia"/>
          <w:sz w:val="28"/>
          <w:szCs w:val="28"/>
        </w:rPr>
        <w:t>年</w:t>
      </w:r>
      <w:r>
        <w:rPr>
          <w:rFonts w:hint="eastAsia"/>
          <w:sz w:val="28"/>
          <w:szCs w:val="28"/>
        </w:rPr>
        <w:t>3</w:t>
      </w:r>
      <w:r>
        <w:rPr>
          <w:rFonts w:hint="eastAsia"/>
          <w:sz w:val="28"/>
          <w:szCs w:val="28"/>
        </w:rPr>
        <w:t>月</w:t>
      </w:r>
      <w:r>
        <w:rPr>
          <w:rFonts w:hint="eastAsia"/>
          <w:sz w:val="28"/>
          <w:szCs w:val="28"/>
        </w:rPr>
        <w:t>1</w:t>
      </w:r>
      <w:r>
        <w:rPr>
          <w:rFonts w:hint="eastAsia"/>
          <w:sz w:val="28"/>
          <w:szCs w:val="28"/>
        </w:rPr>
        <w:t>日起开始执行。</w:t>
      </w:r>
    </w:p>
    <w:p w:rsidR="007C1097" w:rsidRDefault="00DB5B7D">
      <w:pPr>
        <w:spacing w:line="360" w:lineRule="auto"/>
        <w:rPr>
          <w:sz w:val="28"/>
          <w:szCs w:val="28"/>
        </w:rPr>
      </w:pPr>
      <w:r>
        <w:rPr>
          <w:rFonts w:hint="eastAsia"/>
          <w:sz w:val="28"/>
          <w:szCs w:val="28"/>
        </w:rPr>
        <w:lastRenderedPageBreak/>
        <w:t>二、本《实施办法》在执行过程当中，由于学校政策变动等原因，需要对本《实施办法》修改时，由学院党委会和党政联席会议集体决定。当修改的内容涉及到教工的利益、影响较大时，需召开教代会审议确定。</w:t>
      </w:r>
    </w:p>
    <w:p w:rsidR="007C1097" w:rsidRDefault="00DB5B7D">
      <w:pPr>
        <w:spacing w:line="360" w:lineRule="auto"/>
        <w:rPr>
          <w:sz w:val="28"/>
          <w:szCs w:val="28"/>
        </w:rPr>
      </w:pPr>
      <w:r>
        <w:rPr>
          <w:rFonts w:hint="eastAsia"/>
          <w:sz w:val="28"/>
          <w:szCs w:val="28"/>
        </w:rPr>
        <w:t>三、本《实施办法》由学院考核及绩效分配工作小组负责解释，其中未明确的问题或特例，由学院党委会和党政联席会议集体研究决定并实施。</w:t>
      </w:r>
    </w:p>
    <w:sectPr w:rsidR="007C1097">
      <w:footerReference w:type="default" r:id="rId9"/>
      <w:pgSz w:w="11906" w:h="16838"/>
      <w:pgMar w:top="1440" w:right="1304" w:bottom="1440" w:left="1361" w:header="851" w:footer="9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0F" w:rsidRDefault="005D3D0F">
      <w:r>
        <w:separator/>
      </w:r>
    </w:p>
  </w:endnote>
  <w:endnote w:type="continuationSeparator" w:id="0">
    <w:p w:rsidR="005D3D0F" w:rsidRDefault="005D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84142"/>
      <w:docPartObj>
        <w:docPartGallery w:val="AutoText"/>
      </w:docPartObj>
    </w:sdtPr>
    <w:sdtEndPr/>
    <w:sdtContent>
      <w:p w:rsidR="006F6A74" w:rsidRDefault="006F6A74">
        <w:pPr>
          <w:pStyle w:val="a5"/>
          <w:jc w:val="center"/>
        </w:pPr>
        <w:r>
          <w:fldChar w:fldCharType="begin"/>
        </w:r>
        <w:r>
          <w:instrText>PAGE   \* MERGEFORMAT</w:instrText>
        </w:r>
        <w:r>
          <w:fldChar w:fldCharType="separate"/>
        </w:r>
        <w:r w:rsidR="00980E2F" w:rsidRPr="00980E2F">
          <w:rPr>
            <w:noProof/>
            <w:lang w:val="zh-CN"/>
          </w:rPr>
          <w:t>18</w:t>
        </w:r>
        <w:r>
          <w:rPr>
            <w:lang w:val="zh-CN"/>
          </w:rPr>
          <w:fldChar w:fldCharType="end"/>
        </w:r>
      </w:p>
    </w:sdtContent>
  </w:sdt>
  <w:p w:rsidR="006F6A74" w:rsidRDefault="006F6A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0F" w:rsidRDefault="005D3D0F">
      <w:r>
        <w:separator/>
      </w:r>
    </w:p>
  </w:footnote>
  <w:footnote w:type="continuationSeparator" w:id="0">
    <w:p w:rsidR="005D3D0F" w:rsidRDefault="005D3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4BC"/>
    <w:multiLevelType w:val="hybridMultilevel"/>
    <w:tmpl w:val="AC024646"/>
    <w:lvl w:ilvl="0" w:tplc="D7CC6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3D31BA"/>
    <w:multiLevelType w:val="multilevel"/>
    <w:tmpl w:val="223D31BA"/>
    <w:lvl w:ilvl="0">
      <w:start w:val="1"/>
      <w:numFmt w:val="japaneseCounting"/>
      <w:lvlText w:val="（%1）"/>
      <w:lvlJc w:val="left"/>
      <w:pPr>
        <w:ind w:left="1151" w:hanging="87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2">
    <w:nsid w:val="386710DD"/>
    <w:multiLevelType w:val="multilevel"/>
    <w:tmpl w:val="386710DD"/>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39F94ADA"/>
    <w:multiLevelType w:val="multilevel"/>
    <w:tmpl w:val="39F94ADA"/>
    <w:lvl w:ilvl="0">
      <w:start w:val="1"/>
      <w:numFmt w:val="japaneseCounting"/>
      <w:lvlText w:val="第%1章"/>
      <w:lvlJc w:val="left"/>
      <w:pPr>
        <w:ind w:left="1035" w:hanging="10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FC47F3"/>
    <w:multiLevelType w:val="hybridMultilevel"/>
    <w:tmpl w:val="E75C7B64"/>
    <w:lvl w:ilvl="0" w:tplc="D7CC609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A4410F1"/>
    <w:multiLevelType w:val="multilevel"/>
    <w:tmpl w:val="6A4410F1"/>
    <w:lvl w:ilvl="0">
      <w:start w:val="1"/>
      <w:numFmt w:val="japaneseCounting"/>
      <w:lvlText w:val="（%1）"/>
      <w:lvlJc w:val="left"/>
      <w:pPr>
        <w:ind w:left="1296" w:hanging="864"/>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6">
    <w:nsid w:val="7278434C"/>
    <w:multiLevelType w:val="multilevel"/>
    <w:tmpl w:val="7278434C"/>
    <w:lvl w:ilvl="0">
      <w:start w:val="1"/>
      <w:numFmt w:val="japaneseCounting"/>
      <w:lvlText w:val="（%1）"/>
      <w:lvlJc w:val="left"/>
      <w:pPr>
        <w:ind w:left="1447" w:hanging="885"/>
      </w:pPr>
      <w:rPr>
        <w:rFonts w:ascii="Calibri" w:hAnsi="Calibri" w:hint="default"/>
        <w:color w:val="auto"/>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72810B70"/>
    <w:multiLevelType w:val="multilevel"/>
    <w:tmpl w:val="72810B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5603E89"/>
    <w:multiLevelType w:val="multilevel"/>
    <w:tmpl w:val="75603E89"/>
    <w:lvl w:ilvl="0">
      <w:start w:val="1"/>
      <w:numFmt w:val="decimal"/>
      <w:lvlText w:val="%1、"/>
      <w:lvlJc w:val="left"/>
      <w:pPr>
        <w:ind w:left="1713"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5"/>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B1"/>
    <w:rsid w:val="FFEBB561"/>
    <w:rsid w:val="FFFFEC72"/>
    <w:rsid w:val="000007D4"/>
    <w:rsid w:val="00000C63"/>
    <w:rsid w:val="00006975"/>
    <w:rsid w:val="00007842"/>
    <w:rsid w:val="00010AE4"/>
    <w:rsid w:val="00015335"/>
    <w:rsid w:val="000219CB"/>
    <w:rsid w:val="00025B9B"/>
    <w:rsid w:val="00036296"/>
    <w:rsid w:val="00036D70"/>
    <w:rsid w:val="000424DC"/>
    <w:rsid w:val="00043599"/>
    <w:rsid w:val="000447AD"/>
    <w:rsid w:val="00046444"/>
    <w:rsid w:val="00046A47"/>
    <w:rsid w:val="00052FEE"/>
    <w:rsid w:val="00057C87"/>
    <w:rsid w:val="0006403C"/>
    <w:rsid w:val="00067394"/>
    <w:rsid w:val="00070407"/>
    <w:rsid w:val="00072D59"/>
    <w:rsid w:val="00073ACA"/>
    <w:rsid w:val="00076FC4"/>
    <w:rsid w:val="0007712A"/>
    <w:rsid w:val="000831BC"/>
    <w:rsid w:val="0008694A"/>
    <w:rsid w:val="0009244B"/>
    <w:rsid w:val="00092FA3"/>
    <w:rsid w:val="000938DF"/>
    <w:rsid w:val="000A0F77"/>
    <w:rsid w:val="000A3CE1"/>
    <w:rsid w:val="000A49B7"/>
    <w:rsid w:val="000A5484"/>
    <w:rsid w:val="000A66B0"/>
    <w:rsid w:val="000B0EA8"/>
    <w:rsid w:val="000B2291"/>
    <w:rsid w:val="000B3738"/>
    <w:rsid w:val="000B509C"/>
    <w:rsid w:val="000B66CB"/>
    <w:rsid w:val="000B670E"/>
    <w:rsid w:val="000C262A"/>
    <w:rsid w:val="000C7954"/>
    <w:rsid w:val="000D1457"/>
    <w:rsid w:val="000D331D"/>
    <w:rsid w:val="000D50F3"/>
    <w:rsid w:val="000D7B17"/>
    <w:rsid w:val="000D7B7A"/>
    <w:rsid w:val="000D7DDD"/>
    <w:rsid w:val="000E1335"/>
    <w:rsid w:val="000E1CEB"/>
    <w:rsid w:val="000E3848"/>
    <w:rsid w:val="000F601C"/>
    <w:rsid w:val="000F7640"/>
    <w:rsid w:val="00101109"/>
    <w:rsid w:val="001035FE"/>
    <w:rsid w:val="00103656"/>
    <w:rsid w:val="0010420C"/>
    <w:rsid w:val="00106BCE"/>
    <w:rsid w:val="001142AC"/>
    <w:rsid w:val="00114565"/>
    <w:rsid w:val="00117AFD"/>
    <w:rsid w:val="00120171"/>
    <w:rsid w:val="001238E6"/>
    <w:rsid w:val="00125A5A"/>
    <w:rsid w:val="00127865"/>
    <w:rsid w:val="0013258E"/>
    <w:rsid w:val="00132BD2"/>
    <w:rsid w:val="00135FD1"/>
    <w:rsid w:val="001368EF"/>
    <w:rsid w:val="00141BA9"/>
    <w:rsid w:val="001453B0"/>
    <w:rsid w:val="00152899"/>
    <w:rsid w:val="00156EE3"/>
    <w:rsid w:val="00157A66"/>
    <w:rsid w:val="00161BB0"/>
    <w:rsid w:val="00161F4A"/>
    <w:rsid w:val="001652E6"/>
    <w:rsid w:val="001706FD"/>
    <w:rsid w:val="00172919"/>
    <w:rsid w:val="0017512E"/>
    <w:rsid w:val="00185890"/>
    <w:rsid w:val="00186E27"/>
    <w:rsid w:val="001872B0"/>
    <w:rsid w:val="00192317"/>
    <w:rsid w:val="00196423"/>
    <w:rsid w:val="001A213B"/>
    <w:rsid w:val="001A307B"/>
    <w:rsid w:val="001A4464"/>
    <w:rsid w:val="001A49D2"/>
    <w:rsid w:val="001B067D"/>
    <w:rsid w:val="001B1B80"/>
    <w:rsid w:val="001C1107"/>
    <w:rsid w:val="001C4CDE"/>
    <w:rsid w:val="001C7E03"/>
    <w:rsid w:val="001D2E8A"/>
    <w:rsid w:val="001D3ECB"/>
    <w:rsid w:val="001D7F84"/>
    <w:rsid w:val="001E1DF3"/>
    <w:rsid w:val="001F1636"/>
    <w:rsid w:val="001F265F"/>
    <w:rsid w:val="001F6250"/>
    <w:rsid w:val="001F6B96"/>
    <w:rsid w:val="001F78CF"/>
    <w:rsid w:val="00204A72"/>
    <w:rsid w:val="002065C9"/>
    <w:rsid w:val="00210555"/>
    <w:rsid w:val="0021177C"/>
    <w:rsid w:val="00215B03"/>
    <w:rsid w:val="00215E1D"/>
    <w:rsid w:val="00217737"/>
    <w:rsid w:val="00222794"/>
    <w:rsid w:val="002228B5"/>
    <w:rsid w:val="00223D85"/>
    <w:rsid w:val="0022420E"/>
    <w:rsid w:val="002260A9"/>
    <w:rsid w:val="00234B65"/>
    <w:rsid w:val="00245B26"/>
    <w:rsid w:val="0024606D"/>
    <w:rsid w:val="0024635C"/>
    <w:rsid w:val="00252810"/>
    <w:rsid w:val="00252F26"/>
    <w:rsid w:val="00256EEA"/>
    <w:rsid w:val="0025723A"/>
    <w:rsid w:val="00260A8F"/>
    <w:rsid w:val="002618E5"/>
    <w:rsid w:val="002652A8"/>
    <w:rsid w:val="0026667C"/>
    <w:rsid w:val="00272886"/>
    <w:rsid w:val="0027293D"/>
    <w:rsid w:val="00272FA8"/>
    <w:rsid w:val="002771A2"/>
    <w:rsid w:val="00285D6D"/>
    <w:rsid w:val="0029023B"/>
    <w:rsid w:val="002914E2"/>
    <w:rsid w:val="00292736"/>
    <w:rsid w:val="00292EF7"/>
    <w:rsid w:val="0029493A"/>
    <w:rsid w:val="002A20BD"/>
    <w:rsid w:val="002A241C"/>
    <w:rsid w:val="002A2DCA"/>
    <w:rsid w:val="002A3E41"/>
    <w:rsid w:val="002A5426"/>
    <w:rsid w:val="002A5FD3"/>
    <w:rsid w:val="002B260C"/>
    <w:rsid w:val="002B5FD8"/>
    <w:rsid w:val="002B6F85"/>
    <w:rsid w:val="002C2D67"/>
    <w:rsid w:val="002C3137"/>
    <w:rsid w:val="002C38B0"/>
    <w:rsid w:val="002C6C70"/>
    <w:rsid w:val="002D2E55"/>
    <w:rsid w:val="002D30AA"/>
    <w:rsid w:val="002D6A23"/>
    <w:rsid w:val="002D6D24"/>
    <w:rsid w:val="002E1ADA"/>
    <w:rsid w:val="002E5668"/>
    <w:rsid w:val="002E7BF6"/>
    <w:rsid w:val="002F23C3"/>
    <w:rsid w:val="002F3320"/>
    <w:rsid w:val="002F4C6E"/>
    <w:rsid w:val="002F4E4F"/>
    <w:rsid w:val="003010FC"/>
    <w:rsid w:val="00301B58"/>
    <w:rsid w:val="00301D5F"/>
    <w:rsid w:val="00304810"/>
    <w:rsid w:val="0030497F"/>
    <w:rsid w:val="003131A9"/>
    <w:rsid w:val="00313F81"/>
    <w:rsid w:val="00314986"/>
    <w:rsid w:val="0032035D"/>
    <w:rsid w:val="00324AD5"/>
    <w:rsid w:val="00325EF5"/>
    <w:rsid w:val="0032600B"/>
    <w:rsid w:val="00331FAA"/>
    <w:rsid w:val="00332065"/>
    <w:rsid w:val="00332C3B"/>
    <w:rsid w:val="00332E19"/>
    <w:rsid w:val="00336FF5"/>
    <w:rsid w:val="00341490"/>
    <w:rsid w:val="00341640"/>
    <w:rsid w:val="00343C51"/>
    <w:rsid w:val="00351E78"/>
    <w:rsid w:val="00352325"/>
    <w:rsid w:val="003546D4"/>
    <w:rsid w:val="00357BBE"/>
    <w:rsid w:val="0036131E"/>
    <w:rsid w:val="00364464"/>
    <w:rsid w:val="00371F28"/>
    <w:rsid w:val="00374DB6"/>
    <w:rsid w:val="00384C48"/>
    <w:rsid w:val="00385AB9"/>
    <w:rsid w:val="003867E6"/>
    <w:rsid w:val="00386ACE"/>
    <w:rsid w:val="00393FC4"/>
    <w:rsid w:val="003A0564"/>
    <w:rsid w:val="003B414C"/>
    <w:rsid w:val="003C22C8"/>
    <w:rsid w:val="003C2763"/>
    <w:rsid w:val="003C57F3"/>
    <w:rsid w:val="003C7D88"/>
    <w:rsid w:val="003D0FA3"/>
    <w:rsid w:val="003D24FC"/>
    <w:rsid w:val="003D311A"/>
    <w:rsid w:val="003D4FCC"/>
    <w:rsid w:val="003D7444"/>
    <w:rsid w:val="003D7BE1"/>
    <w:rsid w:val="003E13B9"/>
    <w:rsid w:val="003E2AE9"/>
    <w:rsid w:val="003E5CD6"/>
    <w:rsid w:val="003E6151"/>
    <w:rsid w:val="003E7032"/>
    <w:rsid w:val="003F3928"/>
    <w:rsid w:val="003F40F7"/>
    <w:rsid w:val="003F5BDE"/>
    <w:rsid w:val="003F6101"/>
    <w:rsid w:val="003F74D8"/>
    <w:rsid w:val="00400C58"/>
    <w:rsid w:val="00402B44"/>
    <w:rsid w:val="0040378B"/>
    <w:rsid w:val="00410407"/>
    <w:rsid w:val="00412DD2"/>
    <w:rsid w:val="004204CD"/>
    <w:rsid w:val="00423EA6"/>
    <w:rsid w:val="00430D73"/>
    <w:rsid w:val="00431056"/>
    <w:rsid w:val="004313F4"/>
    <w:rsid w:val="00432C1A"/>
    <w:rsid w:val="00432F73"/>
    <w:rsid w:val="00433859"/>
    <w:rsid w:val="00434356"/>
    <w:rsid w:val="00434C87"/>
    <w:rsid w:val="004357DE"/>
    <w:rsid w:val="004361C3"/>
    <w:rsid w:val="00436CDB"/>
    <w:rsid w:val="00441BDF"/>
    <w:rsid w:val="004448AB"/>
    <w:rsid w:val="0045011F"/>
    <w:rsid w:val="004608AF"/>
    <w:rsid w:val="004626EE"/>
    <w:rsid w:val="004661A8"/>
    <w:rsid w:val="00471E14"/>
    <w:rsid w:val="00473C42"/>
    <w:rsid w:val="0047612A"/>
    <w:rsid w:val="004772C2"/>
    <w:rsid w:val="00477630"/>
    <w:rsid w:val="00477BE9"/>
    <w:rsid w:val="00484C68"/>
    <w:rsid w:val="0049485F"/>
    <w:rsid w:val="004A06A0"/>
    <w:rsid w:val="004A4361"/>
    <w:rsid w:val="004A4FF2"/>
    <w:rsid w:val="004A5320"/>
    <w:rsid w:val="004B06A9"/>
    <w:rsid w:val="004B12E9"/>
    <w:rsid w:val="004B2CF8"/>
    <w:rsid w:val="004B7689"/>
    <w:rsid w:val="004B7C15"/>
    <w:rsid w:val="004C3A6F"/>
    <w:rsid w:val="004C406E"/>
    <w:rsid w:val="004C4C5F"/>
    <w:rsid w:val="004C4D5E"/>
    <w:rsid w:val="004D0754"/>
    <w:rsid w:val="004D1124"/>
    <w:rsid w:val="004E253B"/>
    <w:rsid w:val="004E28D8"/>
    <w:rsid w:val="004E2E70"/>
    <w:rsid w:val="004E5643"/>
    <w:rsid w:val="004E6034"/>
    <w:rsid w:val="004F045B"/>
    <w:rsid w:val="004F079D"/>
    <w:rsid w:val="004F4AE1"/>
    <w:rsid w:val="004F70E2"/>
    <w:rsid w:val="0050392C"/>
    <w:rsid w:val="00504BBB"/>
    <w:rsid w:val="0051239F"/>
    <w:rsid w:val="00514B01"/>
    <w:rsid w:val="00520416"/>
    <w:rsid w:val="005206C0"/>
    <w:rsid w:val="00521A8B"/>
    <w:rsid w:val="005226DF"/>
    <w:rsid w:val="0052479D"/>
    <w:rsid w:val="00532B51"/>
    <w:rsid w:val="00533570"/>
    <w:rsid w:val="00541C55"/>
    <w:rsid w:val="00541F75"/>
    <w:rsid w:val="005443CC"/>
    <w:rsid w:val="0055044A"/>
    <w:rsid w:val="00553145"/>
    <w:rsid w:val="0055521B"/>
    <w:rsid w:val="00557A2A"/>
    <w:rsid w:val="00560260"/>
    <w:rsid w:val="00560525"/>
    <w:rsid w:val="0056060B"/>
    <w:rsid w:val="00564A9E"/>
    <w:rsid w:val="00567638"/>
    <w:rsid w:val="00570A91"/>
    <w:rsid w:val="00572CC7"/>
    <w:rsid w:val="005731F4"/>
    <w:rsid w:val="005755FC"/>
    <w:rsid w:val="0057603D"/>
    <w:rsid w:val="0057673F"/>
    <w:rsid w:val="005804E9"/>
    <w:rsid w:val="0058339B"/>
    <w:rsid w:val="0058599A"/>
    <w:rsid w:val="0059047D"/>
    <w:rsid w:val="005904E0"/>
    <w:rsid w:val="00591993"/>
    <w:rsid w:val="00594114"/>
    <w:rsid w:val="005969B2"/>
    <w:rsid w:val="005A075D"/>
    <w:rsid w:val="005A551C"/>
    <w:rsid w:val="005A59F0"/>
    <w:rsid w:val="005A6900"/>
    <w:rsid w:val="005A7C44"/>
    <w:rsid w:val="005A7FB2"/>
    <w:rsid w:val="005B16D7"/>
    <w:rsid w:val="005B3B87"/>
    <w:rsid w:val="005B6783"/>
    <w:rsid w:val="005C0CB5"/>
    <w:rsid w:val="005C15BF"/>
    <w:rsid w:val="005C1E70"/>
    <w:rsid w:val="005C40C2"/>
    <w:rsid w:val="005C5BB4"/>
    <w:rsid w:val="005C76A8"/>
    <w:rsid w:val="005D0E6E"/>
    <w:rsid w:val="005D1A82"/>
    <w:rsid w:val="005D3D0F"/>
    <w:rsid w:val="005D5A6E"/>
    <w:rsid w:val="005E1763"/>
    <w:rsid w:val="005E1ED6"/>
    <w:rsid w:val="005E4ADD"/>
    <w:rsid w:val="005F0BD5"/>
    <w:rsid w:val="005F1D15"/>
    <w:rsid w:val="00604774"/>
    <w:rsid w:val="00606930"/>
    <w:rsid w:val="00610D0E"/>
    <w:rsid w:val="00614931"/>
    <w:rsid w:val="0061512F"/>
    <w:rsid w:val="006179E8"/>
    <w:rsid w:val="00623650"/>
    <w:rsid w:val="006267AC"/>
    <w:rsid w:val="00631BC2"/>
    <w:rsid w:val="0063264E"/>
    <w:rsid w:val="00633B28"/>
    <w:rsid w:val="00634811"/>
    <w:rsid w:val="00634886"/>
    <w:rsid w:val="006374D2"/>
    <w:rsid w:val="006406BA"/>
    <w:rsid w:val="00647B47"/>
    <w:rsid w:val="00651C8C"/>
    <w:rsid w:val="00652C41"/>
    <w:rsid w:val="00652F7A"/>
    <w:rsid w:val="00654C26"/>
    <w:rsid w:val="00655C1F"/>
    <w:rsid w:val="006802E0"/>
    <w:rsid w:val="00681655"/>
    <w:rsid w:val="00681CBF"/>
    <w:rsid w:val="0068305E"/>
    <w:rsid w:val="006853B8"/>
    <w:rsid w:val="00690BBC"/>
    <w:rsid w:val="00694405"/>
    <w:rsid w:val="006947D9"/>
    <w:rsid w:val="00695400"/>
    <w:rsid w:val="006979C7"/>
    <w:rsid w:val="006A0A93"/>
    <w:rsid w:val="006A0EEE"/>
    <w:rsid w:val="006A1027"/>
    <w:rsid w:val="006A2EF6"/>
    <w:rsid w:val="006A3658"/>
    <w:rsid w:val="006A52F1"/>
    <w:rsid w:val="006A6BE9"/>
    <w:rsid w:val="006A76E0"/>
    <w:rsid w:val="006B0AB4"/>
    <w:rsid w:val="006C14CE"/>
    <w:rsid w:val="006C20F1"/>
    <w:rsid w:val="006C271E"/>
    <w:rsid w:val="006C2EF3"/>
    <w:rsid w:val="006C5467"/>
    <w:rsid w:val="006C6BEA"/>
    <w:rsid w:val="006D1B7A"/>
    <w:rsid w:val="006E0A5F"/>
    <w:rsid w:val="006E1AD4"/>
    <w:rsid w:val="006E2435"/>
    <w:rsid w:val="006E394F"/>
    <w:rsid w:val="006E3C3E"/>
    <w:rsid w:val="006E4783"/>
    <w:rsid w:val="006E62EE"/>
    <w:rsid w:val="006E68E2"/>
    <w:rsid w:val="006F6A74"/>
    <w:rsid w:val="00702043"/>
    <w:rsid w:val="00703038"/>
    <w:rsid w:val="00716F12"/>
    <w:rsid w:val="0072114B"/>
    <w:rsid w:val="00722294"/>
    <w:rsid w:val="00724902"/>
    <w:rsid w:val="00730052"/>
    <w:rsid w:val="00732BD7"/>
    <w:rsid w:val="00734F5D"/>
    <w:rsid w:val="00735F9F"/>
    <w:rsid w:val="007365AD"/>
    <w:rsid w:val="0073714F"/>
    <w:rsid w:val="00737A47"/>
    <w:rsid w:val="00751CAF"/>
    <w:rsid w:val="007521C5"/>
    <w:rsid w:val="00753053"/>
    <w:rsid w:val="00753AAA"/>
    <w:rsid w:val="007543AA"/>
    <w:rsid w:val="0075462B"/>
    <w:rsid w:val="007559C0"/>
    <w:rsid w:val="00757E43"/>
    <w:rsid w:val="00762843"/>
    <w:rsid w:val="0076325D"/>
    <w:rsid w:val="007720B4"/>
    <w:rsid w:val="00772AD6"/>
    <w:rsid w:val="00774170"/>
    <w:rsid w:val="0077570F"/>
    <w:rsid w:val="00776119"/>
    <w:rsid w:val="007801F5"/>
    <w:rsid w:val="00780D7A"/>
    <w:rsid w:val="00782E72"/>
    <w:rsid w:val="00786E0A"/>
    <w:rsid w:val="00786EA8"/>
    <w:rsid w:val="00787A23"/>
    <w:rsid w:val="007908FA"/>
    <w:rsid w:val="007911F1"/>
    <w:rsid w:val="00791E7C"/>
    <w:rsid w:val="00792B9D"/>
    <w:rsid w:val="0079474E"/>
    <w:rsid w:val="007A1E5B"/>
    <w:rsid w:val="007A454F"/>
    <w:rsid w:val="007A4A55"/>
    <w:rsid w:val="007A7138"/>
    <w:rsid w:val="007B33E5"/>
    <w:rsid w:val="007B3B5E"/>
    <w:rsid w:val="007B4145"/>
    <w:rsid w:val="007B5D27"/>
    <w:rsid w:val="007B76C4"/>
    <w:rsid w:val="007C1097"/>
    <w:rsid w:val="007C1D41"/>
    <w:rsid w:val="007C2F91"/>
    <w:rsid w:val="007C4DB3"/>
    <w:rsid w:val="007C6C70"/>
    <w:rsid w:val="007D0104"/>
    <w:rsid w:val="007D11B9"/>
    <w:rsid w:val="007D134F"/>
    <w:rsid w:val="007D13DF"/>
    <w:rsid w:val="007D1BAD"/>
    <w:rsid w:val="007D2898"/>
    <w:rsid w:val="007E12ED"/>
    <w:rsid w:val="007E1F34"/>
    <w:rsid w:val="007E325D"/>
    <w:rsid w:val="007E32B7"/>
    <w:rsid w:val="007E369F"/>
    <w:rsid w:val="007E4081"/>
    <w:rsid w:val="007E5E4B"/>
    <w:rsid w:val="007F01B1"/>
    <w:rsid w:val="007F293F"/>
    <w:rsid w:val="007F5304"/>
    <w:rsid w:val="008002F2"/>
    <w:rsid w:val="0080196D"/>
    <w:rsid w:val="00803DCB"/>
    <w:rsid w:val="008130C7"/>
    <w:rsid w:val="00813B91"/>
    <w:rsid w:val="00825249"/>
    <w:rsid w:val="008303CC"/>
    <w:rsid w:val="00830E2A"/>
    <w:rsid w:val="008346FF"/>
    <w:rsid w:val="008359BB"/>
    <w:rsid w:val="00837835"/>
    <w:rsid w:val="00840D3E"/>
    <w:rsid w:val="00841C47"/>
    <w:rsid w:val="00842B35"/>
    <w:rsid w:val="008439D4"/>
    <w:rsid w:val="0084609C"/>
    <w:rsid w:val="00846ECD"/>
    <w:rsid w:val="0085044D"/>
    <w:rsid w:val="008532C3"/>
    <w:rsid w:val="00855DF4"/>
    <w:rsid w:val="00855E74"/>
    <w:rsid w:val="00856B7D"/>
    <w:rsid w:val="00861B89"/>
    <w:rsid w:val="00866B5C"/>
    <w:rsid w:val="008679E4"/>
    <w:rsid w:val="00870254"/>
    <w:rsid w:val="00870863"/>
    <w:rsid w:val="00873B43"/>
    <w:rsid w:val="00874022"/>
    <w:rsid w:val="0088070F"/>
    <w:rsid w:val="0088107F"/>
    <w:rsid w:val="008811B1"/>
    <w:rsid w:val="00882FAD"/>
    <w:rsid w:val="0088318C"/>
    <w:rsid w:val="00893CCF"/>
    <w:rsid w:val="00897B4D"/>
    <w:rsid w:val="008A1AC0"/>
    <w:rsid w:val="008A7DEC"/>
    <w:rsid w:val="008A7F59"/>
    <w:rsid w:val="008B1347"/>
    <w:rsid w:val="008B4B96"/>
    <w:rsid w:val="008C0086"/>
    <w:rsid w:val="008C192B"/>
    <w:rsid w:val="008C356F"/>
    <w:rsid w:val="008D1F1B"/>
    <w:rsid w:val="008D31EC"/>
    <w:rsid w:val="008D36BE"/>
    <w:rsid w:val="008E0B30"/>
    <w:rsid w:val="008E35A7"/>
    <w:rsid w:val="008E46A7"/>
    <w:rsid w:val="008E5C8E"/>
    <w:rsid w:val="008E7175"/>
    <w:rsid w:val="008F4EE2"/>
    <w:rsid w:val="008F7A42"/>
    <w:rsid w:val="00901055"/>
    <w:rsid w:val="0090166E"/>
    <w:rsid w:val="009031A2"/>
    <w:rsid w:val="0090437E"/>
    <w:rsid w:val="00906DEE"/>
    <w:rsid w:val="009132AD"/>
    <w:rsid w:val="00914200"/>
    <w:rsid w:val="00914A1D"/>
    <w:rsid w:val="00915EBC"/>
    <w:rsid w:val="00916BAA"/>
    <w:rsid w:val="00920249"/>
    <w:rsid w:val="009213CC"/>
    <w:rsid w:val="00922E3B"/>
    <w:rsid w:val="00923C40"/>
    <w:rsid w:val="009242CB"/>
    <w:rsid w:val="00924B07"/>
    <w:rsid w:val="0092545E"/>
    <w:rsid w:val="00927610"/>
    <w:rsid w:val="00932DF3"/>
    <w:rsid w:val="0093616A"/>
    <w:rsid w:val="00937D9C"/>
    <w:rsid w:val="0094155F"/>
    <w:rsid w:val="00947E80"/>
    <w:rsid w:val="0095367A"/>
    <w:rsid w:val="0095456F"/>
    <w:rsid w:val="0096051D"/>
    <w:rsid w:val="00970EF3"/>
    <w:rsid w:val="00971C0B"/>
    <w:rsid w:val="0097347D"/>
    <w:rsid w:val="00974B8C"/>
    <w:rsid w:val="00974E0A"/>
    <w:rsid w:val="00980E2F"/>
    <w:rsid w:val="00982628"/>
    <w:rsid w:val="0098354B"/>
    <w:rsid w:val="00983975"/>
    <w:rsid w:val="00990B30"/>
    <w:rsid w:val="00990F6B"/>
    <w:rsid w:val="009918DC"/>
    <w:rsid w:val="00991DBD"/>
    <w:rsid w:val="009A0FA0"/>
    <w:rsid w:val="009A36EC"/>
    <w:rsid w:val="009A455F"/>
    <w:rsid w:val="009A6235"/>
    <w:rsid w:val="009B4579"/>
    <w:rsid w:val="009B56BD"/>
    <w:rsid w:val="009B5EC2"/>
    <w:rsid w:val="009B6B2E"/>
    <w:rsid w:val="009C15DA"/>
    <w:rsid w:val="009C4942"/>
    <w:rsid w:val="009C72E4"/>
    <w:rsid w:val="009D0E6A"/>
    <w:rsid w:val="009E0E19"/>
    <w:rsid w:val="009E1650"/>
    <w:rsid w:val="009E2C5E"/>
    <w:rsid w:val="009E4CFF"/>
    <w:rsid w:val="009E6ABD"/>
    <w:rsid w:val="009E72B9"/>
    <w:rsid w:val="009E7C39"/>
    <w:rsid w:val="00A05402"/>
    <w:rsid w:val="00A123A7"/>
    <w:rsid w:val="00A12E7E"/>
    <w:rsid w:val="00A13D01"/>
    <w:rsid w:val="00A15823"/>
    <w:rsid w:val="00A22DC8"/>
    <w:rsid w:val="00A30F49"/>
    <w:rsid w:val="00A31DEF"/>
    <w:rsid w:val="00A33509"/>
    <w:rsid w:val="00A37F81"/>
    <w:rsid w:val="00A4069C"/>
    <w:rsid w:val="00A44873"/>
    <w:rsid w:val="00A45A97"/>
    <w:rsid w:val="00A479B9"/>
    <w:rsid w:val="00A54F93"/>
    <w:rsid w:val="00A60876"/>
    <w:rsid w:val="00A60D49"/>
    <w:rsid w:val="00A60F58"/>
    <w:rsid w:val="00A62413"/>
    <w:rsid w:val="00A64BA3"/>
    <w:rsid w:val="00A6732C"/>
    <w:rsid w:val="00A82D05"/>
    <w:rsid w:val="00A869E8"/>
    <w:rsid w:val="00A907B7"/>
    <w:rsid w:val="00A91CA8"/>
    <w:rsid w:val="00A97470"/>
    <w:rsid w:val="00AA02FF"/>
    <w:rsid w:val="00AA420D"/>
    <w:rsid w:val="00AA56ED"/>
    <w:rsid w:val="00AA6237"/>
    <w:rsid w:val="00AA78FA"/>
    <w:rsid w:val="00AB17FE"/>
    <w:rsid w:val="00AB45BE"/>
    <w:rsid w:val="00AB4DCE"/>
    <w:rsid w:val="00AB58FF"/>
    <w:rsid w:val="00AB5E30"/>
    <w:rsid w:val="00AB7A93"/>
    <w:rsid w:val="00AC0D73"/>
    <w:rsid w:val="00AC21C5"/>
    <w:rsid w:val="00AC5F53"/>
    <w:rsid w:val="00AE0D00"/>
    <w:rsid w:val="00AE3E91"/>
    <w:rsid w:val="00AE4D94"/>
    <w:rsid w:val="00AE6D6D"/>
    <w:rsid w:val="00AF1A8E"/>
    <w:rsid w:val="00AF7605"/>
    <w:rsid w:val="00B04735"/>
    <w:rsid w:val="00B06E01"/>
    <w:rsid w:val="00B07C69"/>
    <w:rsid w:val="00B10349"/>
    <w:rsid w:val="00B1457B"/>
    <w:rsid w:val="00B14F7F"/>
    <w:rsid w:val="00B150E2"/>
    <w:rsid w:val="00B20192"/>
    <w:rsid w:val="00B21086"/>
    <w:rsid w:val="00B21A0F"/>
    <w:rsid w:val="00B26088"/>
    <w:rsid w:val="00B261F5"/>
    <w:rsid w:val="00B2742E"/>
    <w:rsid w:val="00B3331A"/>
    <w:rsid w:val="00B34051"/>
    <w:rsid w:val="00B35966"/>
    <w:rsid w:val="00B37995"/>
    <w:rsid w:val="00B41BB8"/>
    <w:rsid w:val="00B433BA"/>
    <w:rsid w:val="00B44DBE"/>
    <w:rsid w:val="00B45391"/>
    <w:rsid w:val="00B5167C"/>
    <w:rsid w:val="00B5510D"/>
    <w:rsid w:val="00B5516B"/>
    <w:rsid w:val="00B566F0"/>
    <w:rsid w:val="00B5726E"/>
    <w:rsid w:val="00B63949"/>
    <w:rsid w:val="00B71AF3"/>
    <w:rsid w:val="00B71FD3"/>
    <w:rsid w:val="00B723F2"/>
    <w:rsid w:val="00B74703"/>
    <w:rsid w:val="00B75672"/>
    <w:rsid w:val="00B81F2E"/>
    <w:rsid w:val="00B8308C"/>
    <w:rsid w:val="00B90915"/>
    <w:rsid w:val="00B90F7C"/>
    <w:rsid w:val="00BA10B1"/>
    <w:rsid w:val="00BA4AF3"/>
    <w:rsid w:val="00BB2F9D"/>
    <w:rsid w:val="00BB3DF0"/>
    <w:rsid w:val="00BB4B08"/>
    <w:rsid w:val="00BB641C"/>
    <w:rsid w:val="00BB70D7"/>
    <w:rsid w:val="00BC0095"/>
    <w:rsid w:val="00BC60D4"/>
    <w:rsid w:val="00BD5806"/>
    <w:rsid w:val="00BD6D4F"/>
    <w:rsid w:val="00BE06B6"/>
    <w:rsid w:val="00BE1CE6"/>
    <w:rsid w:val="00BE2CC2"/>
    <w:rsid w:val="00BE774D"/>
    <w:rsid w:val="00BF562E"/>
    <w:rsid w:val="00BF72C7"/>
    <w:rsid w:val="00C00C4B"/>
    <w:rsid w:val="00C03D6B"/>
    <w:rsid w:val="00C05406"/>
    <w:rsid w:val="00C05842"/>
    <w:rsid w:val="00C06DE8"/>
    <w:rsid w:val="00C10ACB"/>
    <w:rsid w:val="00C11DA0"/>
    <w:rsid w:val="00C140F2"/>
    <w:rsid w:val="00C160BD"/>
    <w:rsid w:val="00C22CA3"/>
    <w:rsid w:val="00C248EF"/>
    <w:rsid w:val="00C24D95"/>
    <w:rsid w:val="00C27AD6"/>
    <w:rsid w:val="00C27E4F"/>
    <w:rsid w:val="00C30970"/>
    <w:rsid w:val="00C33DCC"/>
    <w:rsid w:val="00C40241"/>
    <w:rsid w:val="00C439D7"/>
    <w:rsid w:val="00C449FD"/>
    <w:rsid w:val="00C45752"/>
    <w:rsid w:val="00C50432"/>
    <w:rsid w:val="00C52809"/>
    <w:rsid w:val="00C5792E"/>
    <w:rsid w:val="00C5794B"/>
    <w:rsid w:val="00C60272"/>
    <w:rsid w:val="00C60615"/>
    <w:rsid w:val="00C65712"/>
    <w:rsid w:val="00C666FF"/>
    <w:rsid w:val="00C705EC"/>
    <w:rsid w:val="00C711DD"/>
    <w:rsid w:val="00C822D1"/>
    <w:rsid w:val="00C82B04"/>
    <w:rsid w:val="00C83B90"/>
    <w:rsid w:val="00C85216"/>
    <w:rsid w:val="00C860E7"/>
    <w:rsid w:val="00C87E77"/>
    <w:rsid w:val="00C90E08"/>
    <w:rsid w:val="00C943AB"/>
    <w:rsid w:val="00C96D6E"/>
    <w:rsid w:val="00CA0932"/>
    <w:rsid w:val="00CA5ED5"/>
    <w:rsid w:val="00CA709B"/>
    <w:rsid w:val="00CA7CE8"/>
    <w:rsid w:val="00CB08F4"/>
    <w:rsid w:val="00CB101E"/>
    <w:rsid w:val="00CB54EA"/>
    <w:rsid w:val="00CB6FAB"/>
    <w:rsid w:val="00CC311F"/>
    <w:rsid w:val="00CC59E5"/>
    <w:rsid w:val="00CC7D59"/>
    <w:rsid w:val="00CD78B1"/>
    <w:rsid w:val="00CE1216"/>
    <w:rsid w:val="00CE1DEC"/>
    <w:rsid w:val="00CE66CC"/>
    <w:rsid w:val="00CE69CA"/>
    <w:rsid w:val="00CE6C39"/>
    <w:rsid w:val="00CF1924"/>
    <w:rsid w:val="00CF3823"/>
    <w:rsid w:val="00CF4609"/>
    <w:rsid w:val="00D033C3"/>
    <w:rsid w:val="00D04669"/>
    <w:rsid w:val="00D05250"/>
    <w:rsid w:val="00D07ED5"/>
    <w:rsid w:val="00D11610"/>
    <w:rsid w:val="00D11C78"/>
    <w:rsid w:val="00D126C9"/>
    <w:rsid w:val="00D138BD"/>
    <w:rsid w:val="00D15A58"/>
    <w:rsid w:val="00D20F63"/>
    <w:rsid w:val="00D22856"/>
    <w:rsid w:val="00D25A56"/>
    <w:rsid w:val="00D25D6A"/>
    <w:rsid w:val="00D33D78"/>
    <w:rsid w:val="00D3511C"/>
    <w:rsid w:val="00D36F7F"/>
    <w:rsid w:val="00D37F93"/>
    <w:rsid w:val="00D43D47"/>
    <w:rsid w:val="00D45BCC"/>
    <w:rsid w:val="00D51A94"/>
    <w:rsid w:val="00D5318D"/>
    <w:rsid w:val="00D5537B"/>
    <w:rsid w:val="00D570C8"/>
    <w:rsid w:val="00D604D8"/>
    <w:rsid w:val="00D6098D"/>
    <w:rsid w:val="00D6122C"/>
    <w:rsid w:val="00D62026"/>
    <w:rsid w:val="00D627D1"/>
    <w:rsid w:val="00D629D6"/>
    <w:rsid w:val="00D63074"/>
    <w:rsid w:val="00D63D0A"/>
    <w:rsid w:val="00D65E8E"/>
    <w:rsid w:val="00D731A9"/>
    <w:rsid w:val="00D7350B"/>
    <w:rsid w:val="00D73750"/>
    <w:rsid w:val="00D74996"/>
    <w:rsid w:val="00D755BF"/>
    <w:rsid w:val="00D75CCC"/>
    <w:rsid w:val="00D80EB1"/>
    <w:rsid w:val="00D84987"/>
    <w:rsid w:val="00D90309"/>
    <w:rsid w:val="00D93FBB"/>
    <w:rsid w:val="00D94287"/>
    <w:rsid w:val="00D94B67"/>
    <w:rsid w:val="00D954EE"/>
    <w:rsid w:val="00D95A75"/>
    <w:rsid w:val="00DA05D4"/>
    <w:rsid w:val="00DA0A7A"/>
    <w:rsid w:val="00DA5EAB"/>
    <w:rsid w:val="00DB3E25"/>
    <w:rsid w:val="00DB5B7D"/>
    <w:rsid w:val="00DB68DA"/>
    <w:rsid w:val="00DC2660"/>
    <w:rsid w:val="00DC4150"/>
    <w:rsid w:val="00DC4FA7"/>
    <w:rsid w:val="00DC5EE2"/>
    <w:rsid w:val="00DD43DC"/>
    <w:rsid w:val="00DD5310"/>
    <w:rsid w:val="00DD7646"/>
    <w:rsid w:val="00DE6E7A"/>
    <w:rsid w:val="00DE757B"/>
    <w:rsid w:val="00DF14FC"/>
    <w:rsid w:val="00DF6138"/>
    <w:rsid w:val="00E046F0"/>
    <w:rsid w:val="00E067BA"/>
    <w:rsid w:val="00E102D9"/>
    <w:rsid w:val="00E11CB2"/>
    <w:rsid w:val="00E1444D"/>
    <w:rsid w:val="00E17FD8"/>
    <w:rsid w:val="00E20314"/>
    <w:rsid w:val="00E20366"/>
    <w:rsid w:val="00E21B3D"/>
    <w:rsid w:val="00E21ED1"/>
    <w:rsid w:val="00E2222D"/>
    <w:rsid w:val="00E22D5C"/>
    <w:rsid w:val="00E24070"/>
    <w:rsid w:val="00E25E74"/>
    <w:rsid w:val="00E263E7"/>
    <w:rsid w:val="00E306B0"/>
    <w:rsid w:val="00E3199C"/>
    <w:rsid w:val="00E32750"/>
    <w:rsid w:val="00E33C96"/>
    <w:rsid w:val="00E355DE"/>
    <w:rsid w:val="00E36214"/>
    <w:rsid w:val="00E3753D"/>
    <w:rsid w:val="00E465F9"/>
    <w:rsid w:val="00E4704B"/>
    <w:rsid w:val="00E5182C"/>
    <w:rsid w:val="00E53D92"/>
    <w:rsid w:val="00E542D1"/>
    <w:rsid w:val="00E55EDC"/>
    <w:rsid w:val="00E65646"/>
    <w:rsid w:val="00E657A9"/>
    <w:rsid w:val="00E7037D"/>
    <w:rsid w:val="00E7417D"/>
    <w:rsid w:val="00E74B92"/>
    <w:rsid w:val="00E76415"/>
    <w:rsid w:val="00E8037E"/>
    <w:rsid w:val="00E86306"/>
    <w:rsid w:val="00E87F0C"/>
    <w:rsid w:val="00E910B3"/>
    <w:rsid w:val="00E91C8D"/>
    <w:rsid w:val="00E931F9"/>
    <w:rsid w:val="00E94328"/>
    <w:rsid w:val="00EA0062"/>
    <w:rsid w:val="00EA0B9B"/>
    <w:rsid w:val="00EA5CE3"/>
    <w:rsid w:val="00EA5EBB"/>
    <w:rsid w:val="00EA69BF"/>
    <w:rsid w:val="00EA7266"/>
    <w:rsid w:val="00EA7C80"/>
    <w:rsid w:val="00EB3347"/>
    <w:rsid w:val="00EB4E91"/>
    <w:rsid w:val="00EB7362"/>
    <w:rsid w:val="00EC0832"/>
    <w:rsid w:val="00EC0B5F"/>
    <w:rsid w:val="00EC5220"/>
    <w:rsid w:val="00EC588C"/>
    <w:rsid w:val="00EC60CD"/>
    <w:rsid w:val="00EC7D2B"/>
    <w:rsid w:val="00ED4555"/>
    <w:rsid w:val="00ED65C1"/>
    <w:rsid w:val="00ED70DF"/>
    <w:rsid w:val="00EE0D42"/>
    <w:rsid w:val="00EF151C"/>
    <w:rsid w:val="00EF25F2"/>
    <w:rsid w:val="00EF4881"/>
    <w:rsid w:val="00EF5E80"/>
    <w:rsid w:val="00EF72FD"/>
    <w:rsid w:val="00F02079"/>
    <w:rsid w:val="00F100E5"/>
    <w:rsid w:val="00F10F4C"/>
    <w:rsid w:val="00F13246"/>
    <w:rsid w:val="00F13845"/>
    <w:rsid w:val="00F149DD"/>
    <w:rsid w:val="00F15866"/>
    <w:rsid w:val="00F17F2A"/>
    <w:rsid w:val="00F22593"/>
    <w:rsid w:val="00F226AF"/>
    <w:rsid w:val="00F22AF3"/>
    <w:rsid w:val="00F23B74"/>
    <w:rsid w:val="00F24369"/>
    <w:rsid w:val="00F253B1"/>
    <w:rsid w:val="00F26B3C"/>
    <w:rsid w:val="00F27ABB"/>
    <w:rsid w:val="00F27C55"/>
    <w:rsid w:val="00F32F82"/>
    <w:rsid w:val="00F33FE7"/>
    <w:rsid w:val="00F34B7B"/>
    <w:rsid w:val="00F35990"/>
    <w:rsid w:val="00F36569"/>
    <w:rsid w:val="00F37FB0"/>
    <w:rsid w:val="00F41209"/>
    <w:rsid w:val="00F42124"/>
    <w:rsid w:val="00F42A7B"/>
    <w:rsid w:val="00F459F1"/>
    <w:rsid w:val="00F45BDE"/>
    <w:rsid w:val="00F45EEA"/>
    <w:rsid w:val="00F62F96"/>
    <w:rsid w:val="00F66DFE"/>
    <w:rsid w:val="00F67784"/>
    <w:rsid w:val="00F84359"/>
    <w:rsid w:val="00F86F48"/>
    <w:rsid w:val="00F87EC9"/>
    <w:rsid w:val="00F92798"/>
    <w:rsid w:val="00F93BDA"/>
    <w:rsid w:val="00F94F09"/>
    <w:rsid w:val="00F96042"/>
    <w:rsid w:val="00F9795E"/>
    <w:rsid w:val="00FC1AAC"/>
    <w:rsid w:val="00FC2BA4"/>
    <w:rsid w:val="00FC4310"/>
    <w:rsid w:val="00FC53A3"/>
    <w:rsid w:val="00FC66B7"/>
    <w:rsid w:val="00FD4310"/>
    <w:rsid w:val="00FD6559"/>
    <w:rsid w:val="00FE1E27"/>
    <w:rsid w:val="00FE44BB"/>
    <w:rsid w:val="00FE4B6F"/>
    <w:rsid w:val="00FE548A"/>
    <w:rsid w:val="00FE7C0D"/>
    <w:rsid w:val="00FF0C7B"/>
    <w:rsid w:val="00FF1A99"/>
    <w:rsid w:val="00FF29D1"/>
    <w:rsid w:val="00FF2A7E"/>
    <w:rsid w:val="00FF5CFE"/>
    <w:rsid w:val="02997460"/>
    <w:rsid w:val="03E46E56"/>
    <w:rsid w:val="053871D1"/>
    <w:rsid w:val="09DF5132"/>
    <w:rsid w:val="0A9A4F05"/>
    <w:rsid w:val="0AA3453F"/>
    <w:rsid w:val="0F037DF7"/>
    <w:rsid w:val="1028560C"/>
    <w:rsid w:val="12C544F7"/>
    <w:rsid w:val="14801CCE"/>
    <w:rsid w:val="150D7C35"/>
    <w:rsid w:val="169C0724"/>
    <w:rsid w:val="170C121A"/>
    <w:rsid w:val="19177C73"/>
    <w:rsid w:val="1AAB3265"/>
    <w:rsid w:val="1ADF317E"/>
    <w:rsid w:val="1CD957BD"/>
    <w:rsid w:val="21D10E8F"/>
    <w:rsid w:val="22C1560D"/>
    <w:rsid w:val="23B73EA7"/>
    <w:rsid w:val="2415300A"/>
    <w:rsid w:val="24775900"/>
    <w:rsid w:val="24F91792"/>
    <w:rsid w:val="25E56B1B"/>
    <w:rsid w:val="26D21026"/>
    <w:rsid w:val="28574A96"/>
    <w:rsid w:val="285809A0"/>
    <w:rsid w:val="2A163FC3"/>
    <w:rsid w:val="2BA2415A"/>
    <w:rsid w:val="2EA86ACC"/>
    <w:rsid w:val="2FB738E1"/>
    <w:rsid w:val="2FD71146"/>
    <w:rsid w:val="301F4498"/>
    <w:rsid w:val="3ABA348A"/>
    <w:rsid w:val="41DF3FBA"/>
    <w:rsid w:val="41EA0AE7"/>
    <w:rsid w:val="45565215"/>
    <w:rsid w:val="49237D54"/>
    <w:rsid w:val="4AA0513B"/>
    <w:rsid w:val="4C0227A4"/>
    <w:rsid w:val="4D1A629C"/>
    <w:rsid w:val="4D472D53"/>
    <w:rsid w:val="504767E4"/>
    <w:rsid w:val="51792A45"/>
    <w:rsid w:val="540270EB"/>
    <w:rsid w:val="54130C5F"/>
    <w:rsid w:val="546E5D17"/>
    <w:rsid w:val="563B311A"/>
    <w:rsid w:val="5726758A"/>
    <w:rsid w:val="57AA7F70"/>
    <w:rsid w:val="5B002045"/>
    <w:rsid w:val="5B253156"/>
    <w:rsid w:val="5C340882"/>
    <w:rsid w:val="5C851F2C"/>
    <w:rsid w:val="5D7E4A0F"/>
    <w:rsid w:val="5DC454E9"/>
    <w:rsid w:val="5EAF4746"/>
    <w:rsid w:val="61381551"/>
    <w:rsid w:val="61435F97"/>
    <w:rsid w:val="614E369C"/>
    <w:rsid w:val="61D20A3C"/>
    <w:rsid w:val="631F2803"/>
    <w:rsid w:val="63F745EE"/>
    <w:rsid w:val="64145C02"/>
    <w:rsid w:val="6992148A"/>
    <w:rsid w:val="6A2A3828"/>
    <w:rsid w:val="6A5A07B7"/>
    <w:rsid w:val="6B19650A"/>
    <w:rsid w:val="72920458"/>
    <w:rsid w:val="73F05F6E"/>
    <w:rsid w:val="74A76BB4"/>
    <w:rsid w:val="7508676E"/>
    <w:rsid w:val="767E16CF"/>
    <w:rsid w:val="78B624B7"/>
    <w:rsid w:val="78C608C6"/>
    <w:rsid w:val="79375B41"/>
    <w:rsid w:val="7A8D4CB1"/>
    <w:rsid w:val="7B6140E7"/>
    <w:rsid w:val="7CD43DA3"/>
    <w:rsid w:val="7D3E270E"/>
    <w:rsid w:val="7EA6435F"/>
    <w:rsid w:val="7ED3323A"/>
    <w:rsid w:val="7FFDD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D1CBEF-5485-424F-AC7B-13759744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unhideWhenUsed/>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unhideWhenUsed/>
    <w:rPr>
      <w:sz w:val="21"/>
      <w:szCs w:val="21"/>
    </w:rPr>
  </w:style>
  <w:style w:type="paragraph" w:customStyle="1" w:styleId="1">
    <w:name w:val="列出段落1"/>
    <w:basedOn w:val="a"/>
    <w:uiPriority w:val="99"/>
    <w:qFormat/>
    <w:pPr>
      <w:ind w:firstLineChars="200" w:firstLine="420"/>
    </w:pPr>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semiHidden/>
    <w:qFormat/>
    <w:rPr>
      <w:kern w:val="2"/>
      <w:sz w:val="18"/>
      <w:szCs w:val="18"/>
    </w:rPr>
  </w:style>
  <w:style w:type="paragraph" w:styleId="aa">
    <w:name w:val="List Paragraph"/>
    <w:basedOn w:val="a"/>
    <w:uiPriority w:val="99"/>
    <w:qFormat/>
    <w:pPr>
      <w:ind w:firstLineChars="200" w:firstLine="420"/>
    </w:pPr>
  </w:style>
  <w:style w:type="table" w:customStyle="1" w:styleId="10">
    <w:name w:val="网格型1"/>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semiHidden/>
    <w:rPr>
      <w:kern w:val="2"/>
      <w:sz w:val="21"/>
      <w:szCs w:val="24"/>
    </w:rPr>
  </w:style>
  <w:style w:type="character" w:customStyle="1" w:styleId="Char3">
    <w:name w:val="批注主题 Char"/>
    <w:basedOn w:val="Char"/>
    <w:link w:val="a7"/>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CD96E-6054-41FF-856B-19628809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18</Pages>
  <Words>1503</Words>
  <Characters>8570</Characters>
  <Application>Microsoft Office Word</Application>
  <DocSecurity>0</DocSecurity>
  <Lines>71</Lines>
  <Paragraphs>20</Paragraphs>
  <ScaleCrop>false</ScaleCrop>
  <Company>P R C</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dqxy001</dc:creator>
  <cp:lastModifiedBy>syp</cp:lastModifiedBy>
  <cp:revision>75</cp:revision>
  <cp:lastPrinted>2020-02-29T16:44:00Z</cp:lastPrinted>
  <dcterms:created xsi:type="dcterms:W3CDTF">2020-02-23T13:27:00Z</dcterms:created>
  <dcterms:modified xsi:type="dcterms:W3CDTF">2020-04-04T08:28:00Z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