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36"/>
          <w:lang w:val="en-US" w:eastAsia="zh-CN"/>
        </w:rPr>
        <w:t>附件5：</w:t>
      </w:r>
    </w:p>
    <w:p>
      <w:pPr>
        <w:jc w:val="center"/>
        <w:rPr>
          <w:rFonts w:hint="default" w:ascii="华文中宋" w:hAnsi="华文中宋" w:eastAsia="华文中宋" w:cs="华文中宋"/>
          <w:sz w:val="36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44"/>
          <w:lang w:val="en-US" w:eastAsia="zh-CN"/>
        </w:rPr>
        <w:t>艺术设计学院党委书记微党课时间安排表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44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294"/>
        <w:tblOverlap w:val="never"/>
        <w:tblW w:w="141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1260"/>
        <w:gridCol w:w="1876"/>
        <w:gridCol w:w="2129"/>
        <w:gridCol w:w="3090"/>
        <w:gridCol w:w="2175"/>
        <w:gridCol w:w="1518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3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党课主讲人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讲课时间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讲课地点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党课主题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授课对象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讲稿审阅人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22" w:hRule="exact"/>
          <w:jc w:val="center"/>
        </w:trPr>
        <w:tc>
          <w:tcPr>
            <w:tcW w:w="207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党支部书记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陈岚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10月25日下午13:30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艺术楼</w:t>
            </w:r>
            <w:r>
              <w:rPr>
                <w:rFonts w:hint="default" w:ascii="黑体" w:hAnsi="黑体" w:eastAsia="黑体" w:cs="黑体"/>
                <w:vertAlign w:val="baseline"/>
                <w:lang w:val="en-US" w:eastAsia="zh-CN"/>
              </w:rPr>
              <w:t>A510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会议室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培养新时代大学生的家国情怀和责任担当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学院党委师生党员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057" w:hRule="exact"/>
          <w:jc w:val="center"/>
        </w:trPr>
        <w:tc>
          <w:tcPr>
            <w:tcW w:w="2076" w:type="dxa"/>
            <w:vMerge w:val="continue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金薇薇</w:t>
            </w:r>
          </w:p>
        </w:tc>
        <w:tc>
          <w:tcPr>
            <w:tcW w:w="1876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2019年10月14日下午4:30</w:t>
            </w: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艺术楼A510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推动优秀传统文化创造性转化及创新发展的艺术类课程教学研究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教工第二党支部党员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7" w:hRule="exact"/>
          <w:jc w:val="center"/>
        </w:trPr>
        <w:tc>
          <w:tcPr>
            <w:tcW w:w="2076" w:type="dxa"/>
            <w:vMerge w:val="continue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刘芹</w:t>
            </w:r>
          </w:p>
        </w:tc>
        <w:tc>
          <w:tcPr>
            <w:tcW w:w="1876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9月27日上午</w:t>
            </w:r>
          </w:p>
        </w:tc>
        <w:tc>
          <w:tcPr>
            <w:tcW w:w="2129" w:type="dxa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艺术楼A510会议室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意识形态引领艺术类课程教学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学院党委师生党员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exact"/>
          <w:jc w:val="center"/>
        </w:trPr>
        <w:tc>
          <w:tcPr>
            <w:tcW w:w="2076" w:type="dxa"/>
            <w:vMerge w:val="continue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章颖芳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10月11日下午</w:t>
            </w:r>
          </w:p>
        </w:tc>
        <w:tc>
          <w:tcPr>
            <w:tcW w:w="212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艺术楼中韩会议室</w:t>
            </w:r>
          </w:p>
        </w:tc>
        <w:tc>
          <w:tcPr>
            <w:tcW w:w="309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做学习践行党章的表率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中韩教工支部党员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exact"/>
          <w:jc w:val="center"/>
        </w:trPr>
        <w:tc>
          <w:tcPr>
            <w:tcW w:w="2076" w:type="dxa"/>
            <w:vMerge w:val="continue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崔俊</w:t>
            </w:r>
          </w:p>
        </w:tc>
        <w:tc>
          <w:tcPr>
            <w:tcW w:w="1876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9月27日上午</w:t>
            </w: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艺术楼A510会议室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上海红色文化与坚定文化自信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学院党委师生党员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exact"/>
          <w:jc w:val="center"/>
        </w:trPr>
        <w:tc>
          <w:tcPr>
            <w:tcW w:w="2076" w:type="dxa"/>
            <w:vMerge w:val="continue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朱瑞华</w:t>
            </w:r>
          </w:p>
        </w:tc>
        <w:tc>
          <w:tcPr>
            <w:tcW w:w="1876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518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exact"/>
          <w:jc w:val="center"/>
        </w:trPr>
        <w:tc>
          <w:tcPr>
            <w:tcW w:w="2076" w:type="dxa"/>
            <w:vMerge w:val="continue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臧文娟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1</w:t>
            </w:r>
            <w:r>
              <w:rPr>
                <w:rFonts w:ascii="黑体" w:hAnsi="黑体" w:eastAsia="黑体" w:cs="黑体"/>
              </w:rPr>
              <w:t>0</w:t>
            </w:r>
            <w:r>
              <w:rPr>
                <w:rFonts w:hint="eastAsia" w:ascii="黑体" w:hAnsi="黑体" w:eastAsia="黑体" w:cs="黑体"/>
              </w:rPr>
              <w:t>月</w:t>
            </w:r>
            <w:r>
              <w:rPr>
                <w:rFonts w:ascii="黑体" w:hAnsi="黑体" w:eastAsia="黑体" w:cs="黑体"/>
              </w:rPr>
              <w:t>21</w:t>
            </w:r>
            <w:r>
              <w:rPr>
                <w:rFonts w:hint="eastAsia" w:ascii="黑体" w:hAnsi="黑体" w:eastAsia="黑体" w:cs="黑体"/>
              </w:rPr>
              <w:t>日下午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18点</w:t>
            </w:r>
          </w:p>
        </w:tc>
        <w:tc>
          <w:tcPr>
            <w:tcW w:w="212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教学楼C</w:t>
            </w:r>
            <w:r>
              <w:rPr>
                <w:rFonts w:ascii="黑体" w:hAnsi="黑体" w:eastAsia="黑体" w:cs="黑体"/>
              </w:rPr>
              <w:t>111</w:t>
            </w:r>
          </w:p>
        </w:tc>
        <w:tc>
          <w:tcPr>
            <w:tcW w:w="309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重温党章党史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学生第三党支部党员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exact"/>
          <w:jc w:val="center"/>
        </w:trPr>
        <w:tc>
          <w:tcPr>
            <w:tcW w:w="2076" w:type="dxa"/>
            <w:vMerge w:val="continue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杨爽</w:t>
            </w:r>
          </w:p>
        </w:tc>
        <w:tc>
          <w:tcPr>
            <w:tcW w:w="1876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518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exact"/>
          <w:jc w:val="center"/>
        </w:trPr>
        <w:tc>
          <w:tcPr>
            <w:tcW w:w="2076" w:type="dxa"/>
            <w:vMerge w:val="continue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顾辉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9月27日上午</w:t>
            </w:r>
          </w:p>
        </w:tc>
        <w:tc>
          <w:tcPr>
            <w:tcW w:w="212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艺术楼A510会议室</w:t>
            </w:r>
          </w:p>
        </w:tc>
        <w:tc>
          <w:tcPr>
            <w:tcW w:w="309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坚定信念，以身作则，做有担当的新时代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学院党委师生党员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exact"/>
          <w:jc w:val="center"/>
        </w:trPr>
        <w:tc>
          <w:tcPr>
            <w:tcW w:w="2076" w:type="dxa"/>
            <w:vMerge w:val="restart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由馨媛</w:t>
            </w:r>
          </w:p>
        </w:tc>
        <w:tc>
          <w:tcPr>
            <w:tcW w:w="1876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518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exact"/>
          <w:jc w:val="center"/>
        </w:trPr>
        <w:tc>
          <w:tcPr>
            <w:tcW w:w="2076" w:type="dxa"/>
            <w:vMerge w:val="continue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李志海</w:t>
            </w:r>
          </w:p>
        </w:tc>
        <w:tc>
          <w:tcPr>
            <w:tcW w:w="1876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9月27日上午</w:t>
            </w: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艺术楼A510会议室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微党课“小”支部“大”天地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学院党委师生党员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/>
          <w:bCs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674D3"/>
    <w:rsid w:val="113B2E20"/>
    <w:rsid w:val="13B92C18"/>
    <w:rsid w:val="1BDE1327"/>
    <w:rsid w:val="1FD9681D"/>
    <w:rsid w:val="23AF2D01"/>
    <w:rsid w:val="29A3069D"/>
    <w:rsid w:val="35D0113D"/>
    <w:rsid w:val="35F453A8"/>
    <w:rsid w:val="39B243F0"/>
    <w:rsid w:val="3C2056DC"/>
    <w:rsid w:val="3E21405C"/>
    <w:rsid w:val="44B94B7B"/>
    <w:rsid w:val="49FB0697"/>
    <w:rsid w:val="4AB82E8A"/>
    <w:rsid w:val="50A57360"/>
    <w:rsid w:val="5446685E"/>
    <w:rsid w:val="60496DAE"/>
    <w:rsid w:val="617816CD"/>
    <w:rsid w:val="65B10F7E"/>
    <w:rsid w:val="6CC15B0D"/>
    <w:rsid w:val="6D312FBA"/>
    <w:rsid w:val="706B5018"/>
    <w:rsid w:val="727601DF"/>
    <w:rsid w:val="756C795B"/>
    <w:rsid w:val="791303AB"/>
    <w:rsid w:val="7DF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zzb1</dc:creator>
  <cp:lastModifiedBy>xx</cp:lastModifiedBy>
  <dcterms:modified xsi:type="dcterms:W3CDTF">2019-10-11T06:25:11Z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