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sz w:val="36"/>
          <w:szCs w:val="36"/>
        </w:rPr>
      </w:pPr>
      <w:bookmarkStart w:id="0" w:name="_Toc27778_WPSOffice_Level1"/>
      <w:r>
        <w:rPr>
          <w:rFonts w:hint="eastAsia" w:ascii="华文中宋" w:hAnsi="华文中宋" w:eastAsia="华文中宋"/>
          <w:sz w:val="36"/>
          <w:szCs w:val="36"/>
        </w:rPr>
        <w:t>党 员 大 会 记 录</w:t>
      </w:r>
      <w:bookmarkEnd w:id="0"/>
    </w:p>
    <w:tbl>
      <w:tblPr>
        <w:tblStyle w:val="6"/>
        <w:tblW w:w="92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9"/>
        <w:gridCol w:w="2250"/>
        <w:gridCol w:w="1759"/>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主要议题</w:t>
            </w:r>
          </w:p>
        </w:tc>
        <w:tc>
          <w:tcPr>
            <w:tcW w:w="6955" w:type="dxa"/>
            <w:gridSpan w:val="3"/>
            <w:vAlign w:val="center"/>
          </w:tcPr>
          <w:p>
            <w:pPr>
              <w:spacing w:before="180" w:beforeLines="50" w:after="0"/>
              <w:jc w:val="center"/>
              <w:rPr>
                <w:rFonts w:hint="eastAsia" w:ascii="宋体" w:hAnsi="宋体" w:eastAsia="宋体"/>
                <w:sz w:val="24"/>
                <w:szCs w:val="24"/>
                <w:lang w:eastAsia="zh-CN"/>
              </w:rPr>
            </w:pPr>
            <w:r>
              <w:rPr>
                <w:rFonts w:ascii="宋体" w:hAnsi="宋体"/>
                <w:sz w:val="24"/>
                <w:szCs w:val="24"/>
              </w:rPr>
              <w:t>支部</w:t>
            </w:r>
            <w:r>
              <w:rPr>
                <w:rFonts w:hint="eastAsia" w:ascii="宋体" w:hAnsi="宋体"/>
                <w:sz w:val="24"/>
                <w:szCs w:val="24"/>
                <w:lang w:eastAsia="zh-CN"/>
              </w:rPr>
              <w:t>接收预备党员表决暨</w:t>
            </w:r>
            <w:r>
              <w:rPr>
                <w:rFonts w:ascii="宋体" w:hAnsi="宋体"/>
                <w:sz w:val="24"/>
                <w:szCs w:val="24"/>
              </w:rPr>
              <w:t>发展对象</w:t>
            </w:r>
            <w:r>
              <w:rPr>
                <w:rFonts w:hint="eastAsia" w:ascii="宋体" w:hAnsi="宋体"/>
                <w:sz w:val="24"/>
                <w:szCs w:val="24"/>
                <w:lang w:eastAsia="zh-CN"/>
              </w:rPr>
              <w:t>答辩、民主评议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时间</w:t>
            </w:r>
          </w:p>
        </w:tc>
        <w:tc>
          <w:tcPr>
            <w:tcW w:w="2250" w:type="dxa"/>
            <w:vAlign w:val="center"/>
          </w:tcPr>
          <w:p>
            <w:pPr>
              <w:spacing w:after="0"/>
              <w:jc w:val="center"/>
              <w:rPr>
                <w:rFonts w:ascii="宋体" w:hAnsi="宋体"/>
                <w:color w:val="auto"/>
                <w:sz w:val="24"/>
                <w:szCs w:val="24"/>
              </w:rPr>
            </w:pPr>
            <w:r>
              <w:rPr>
                <w:rFonts w:hint="default" w:ascii="仿宋" w:hAnsi="仿宋" w:eastAsia="仿宋" w:cs="仿宋"/>
                <w:color w:val="auto"/>
                <w:sz w:val="24"/>
                <w:szCs w:val="24"/>
              </w:rPr>
              <w:t>2019.10.28</w:t>
            </w:r>
          </w:p>
        </w:tc>
        <w:tc>
          <w:tcPr>
            <w:tcW w:w="1759" w:type="dxa"/>
            <w:vAlign w:val="center"/>
          </w:tcPr>
          <w:p>
            <w:pPr>
              <w:spacing w:after="0"/>
              <w:jc w:val="center"/>
              <w:rPr>
                <w:rFonts w:ascii="宋体" w:hAnsi="宋体"/>
                <w:color w:val="auto"/>
                <w:sz w:val="24"/>
                <w:szCs w:val="24"/>
              </w:rPr>
            </w:pPr>
            <w:r>
              <w:rPr>
                <w:rFonts w:hint="eastAsia" w:ascii="宋体" w:hAnsi="宋体"/>
                <w:color w:val="auto"/>
                <w:sz w:val="24"/>
                <w:szCs w:val="24"/>
              </w:rPr>
              <w:t>地点</w:t>
            </w:r>
          </w:p>
        </w:tc>
        <w:tc>
          <w:tcPr>
            <w:tcW w:w="2946" w:type="dxa"/>
            <w:vAlign w:val="center"/>
          </w:tcPr>
          <w:p>
            <w:pPr>
              <w:spacing w:after="0"/>
              <w:jc w:val="center"/>
              <w:rPr>
                <w:rFonts w:ascii="宋体" w:hAnsi="宋体"/>
                <w:color w:val="auto"/>
                <w:sz w:val="24"/>
                <w:szCs w:val="24"/>
              </w:rPr>
            </w:pPr>
            <w:r>
              <w:rPr>
                <w:rFonts w:hint="eastAsia" w:ascii="宋体" w:hAnsi="宋体"/>
                <w:color w:val="auto"/>
                <w:sz w:val="24"/>
                <w:szCs w:val="24"/>
                <w:lang w:eastAsia="zh-CN"/>
              </w:rPr>
              <w:t>长宁校区中方</w:t>
            </w:r>
            <w:r>
              <w:rPr>
                <w:rFonts w:ascii="宋体" w:hAnsi="宋体"/>
                <w:color w:val="auto"/>
                <w:sz w:val="24"/>
                <w:szCs w:val="24"/>
              </w:rPr>
              <w:t>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主持人</w:t>
            </w:r>
          </w:p>
        </w:tc>
        <w:tc>
          <w:tcPr>
            <w:tcW w:w="2250" w:type="dxa"/>
            <w:vAlign w:val="center"/>
          </w:tcPr>
          <w:p>
            <w:pPr>
              <w:spacing w:after="0"/>
              <w:jc w:val="center"/>
              <w:rPr>
                <w:rFonts w:ascii="宋体" w:hAnsi="宋体"/>
                <w:color w:val="auto"/>
                <w:sz w:val="24"/>
                <w:szCs w:val="24"/>
              </w:rPr>
            </w:pPr>
            <w:r>
              <w:rPr>
                <w:rFonts w:ascii="宋体" w:hAnsi="宋体"/>
                <w:color w:val="auto"/>
                <w:sz w:val="24"/>
                <w:szCs w:val="24"/>
              </w:rPr>
              <w:t>张漪</w:t>
            </w:r>
          </w:p>
        </w:tc>
        <w:tc>
          <w:tcPr>
            <w:tcW w:w="1759" w:type="dxa"/>
            <w:vAlign w:val="center"/>
          </w:tcPr>
          <w:p>
            <w:pPr>
              <w:spacing w:after="0"/>
              <w:jc w:val="center"/>
              <w:rPr>
                <w:rFonts w:ascii="宋体" w:hAnsi="宋体"/>
                <w:color w:val="auto"/>
                <w:sz w:val="24"/>
                <w:szCs w:val="24"/>
              </w:rPr>
            </w:pPr>
            <w:r>
              <w:rPr>
                <w:rFonts w:hint="eastAsia" w:ascii="宋体" w:hAnsi="宋体"/>
                <w:color w:val="auto"/>
                <w:sz w:val="24"/>
                <w:szCs w:val="24"/>
              </w:rPr>
              <w:t>记录人</w:t>
            </w:r>
          </w:p>
        </w:tc>
        <w:tc>
          <w:tcPr>
            <w:tcW w:w="2946" w:type="dxa"/>
            <w:vAlign w:val="center"/>
          </w:tcPr>
          <w:p>
            <w:pPr>
              <w:spacing w:after="0"/>
              <w:jc w:val="center"/>
              <w:rPr>
                <w:rFonts w:ascii="宋体" w:hAnsi="宋体"/>
                <w:color w:val="auto"/>
                <w:sz w:val="24"/>
                <w:szCs w:val="24"/>
              </w:rPr>
            </w:pPr>
            <w:r>
              <w:rPr>
                <w:rFonts w:ascii="宋体" w:hAnsi="宋体"/>
                <w:color w:val="auto"/>
                <w:sz w:val="24"/>
                <w:szCs w:val="24"/>
              </w:rPr>
              <w:t>郑秀莲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应到人数</w:t>
            </w:r>
          </w:p>
        </w:tc>
        <w:tc>
          <w:tcPr>
            <w:tcW w:w="2250" w:type="dxa"/>
            <w:vAlign w:val="center"/>
          </w:tcPr>
          <w:p>
            <w:pPr>
              <w:spacing w:after="0"/>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15</w:t>
            </w:r>
          </w:p>
        </w:tc>
        <w:tc>
          <w:tcPr>
            <w:tcW w:w="1759" w:type="dxa"/>
            <w:vAlign w:val="center"/>
          </w:tcPr>
          <w:p>
            <w:pPr>
              <w:spacing w:after="0"/>
              <w:jc w:val="center"/>
              <w:rPr>
                <w:rFonts w:ascii="宋体" w:hAnsi="宋体"/>
                <w:color w:val="auto"/>
                <w:sz w:val="24"/>
                <w:szCs w:val="24"/>
              </w:rPr>
            </w:pPr>
            <w:r>
              <w:rPr>
                <w:rFonts w:hint="eastAsia" w:ascii="宋体" w:hAnsi="宋体"/>
                <w:color w:val="auto"/>
                <w:sz w:val="24"/>
                <w:szCs w:val="24"/>
              </w:rPr>
              <w:t>实到人数</w:t>
            </w:r>
          </w:p>
        </w:tc>
        <w:tc>
          <w:tcPr>
            <w:tcW w:w="2946" w:type="dxa"/>
            <w:vAlign w:val="center"/>
          </w:tcPr>
          <w:p>
            <w:pPr>
              <w:spacing w:after="0"/>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缺席名单及原因</w:t>
            </w:r>
          </w:p>
        </w:tc>
        <w:tc>
          <w:tcPr>
            <w:tcW w:w="6955" w:type="dxa"/>
            <w:gridSpan w:val="3"/>
            <w:vAlign w:val="center"/>
          </w:tcPr>
          <w:p>
            <w:pPr>
              <w:spacing w:after="0"/>
              <w:jc w:val="center"/>
              <w:rPr>
                <w:rFonts w:hint="eastAsia" w:ascii="宋体" w:hAnsi="宋体" w:eastAsia="宋体"/>
                <w:color w:val="auto"/>
                <w:sz w:val="24"/>
                <w:szCs w:val="24"/>
                <w:lang w:eastAsia="zh-CN"/>
              </w:rPr>
            </w:pPr>
            <w:r>
              <w:rPr>
                <w:rFonts w:hint="eastAsia" w:ascii="宋体" w:hAnsi="宋体"/>
                <w:color w:val="auto"/>
                <w:sz w:val="24"/>
                <w:szCs w:val="24"/>
              </w:rPr>
              <w:t>姚佳慧</w:t>
            </w:r>
            <w:r>
              <w:rPr>
                <w:rFonts w:hint="eastAsia" w:ascii="宋体" w:hAnsi="宋体"/>
                <w:color w:val="auto"/>
                <w:sz w:val="24"/>
                <w:szCs w:val="24"/>
                <w:lang w:eastAsia="zh-CN"/>
              </w:rPr>
              <w:t>（出国）；唐煦阳（实习）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缺席人员补课情况</w:t>
            </w:r>
          </w:p>
        </w:tc>
        <w:tc>
          <w:tcPr>
            <w:tcW w:w="6955" w:type="dxa"/>
            <w:gridSpan w:val="3"/>
            <w:vAlign w:val="center"/>
          </w:tcPr>
          <w:p>
            <w:pPr>
              <w:spacing w:after="0"/>
              <w:jc w:val="center"/>
              <w:rPr>
                <w:rFonts w:hint="eastAsia" w:ascii="宋体" w:hAnsi="宋体" w:eastAsia="宋体"/>
                <w:color w:val="auto"/>
                <w:sz w:val="24"/>
                <w:szCs w:val="24"/>
                <w:lang w:eastAsia="zh-CN"/>
              </w:rPr>
            </w:pPr>
            <w:r>
              <w:rPr>
                <w:rFonts w:hint="eastAsia" w:ascii="宋体" w:hAnsi="宋体"/>
                <w:sz w:val="24"/>
                <w:szCs w:val="24"/>
              </w:rPr>
              <w:t>姚佳慧、</w:t>
            </w:r>
            <w:r>
              <w:rPr>
                <w:rFonts w:hint="eastAsia" w:ascii="宋体" w:hAnsi="宋体"/>
                <w:color w:val="auto"/>
                <w:sz w:val="24"/>
                <w:szCs w:val="24"/>
                <w:lang w:eastAsia="zh-CN"/>
              </w:rPr>
              <w:t>唐煦阳</w:t>
            </w:r>
            <w:r>
              <w:rPr>
                <w:rFonts w:hint="eastAsia" w:ascii="宋体" w:hAnsi="宋体"/>
                <w:sz w:val="24"/>
                <w:szCs w:val="24"/>
              </w:rPr>
              <w:t>会后自学了</w:t>
            </w:r>
            <w:r>
              <w:rPr>
                <w:rFonts w:hint="eastAsia" w:ascii="宋体" w:hAnsi="宋体"/>
                <w:sz w:val="24"/>
                <w:szCs w:val="24"/>
                <w:lang w:eastAsia="zh-CN"/>
              </w:rPr>
              <w:t>会议记录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0" w:hRule="atLeast"/>
          <w:jc w:val="center"/>
        </w:trPr>
        <w:tc>
          <w:tcPr>
            <w:tcW w:w="9214" w:type="dxa"/>
            <w:gridSpan w:val="4"/>
          </w:tcPr>
          <w:p>
            <w:pPr>
              <w:spacing w:after="0"/>
              <w:ind w:firstLine="481"/>
              <w:jc w:val="both"/>
              <w:rPr>
                <w:rFonts w:ascii="仿宋" w:hAnsi="仿宋" w:eastAsia="仿宋"/>
                <w:b/>
                <w:color w:val="auto"/>
                <w:sz w:val="24"/>
                <w:szCs w:val="24"/>
              </w:rPr>
            </w:pPr>
            <w:r>
              <w:rPr>
                <w:rFonts w:hint="eastAsia" w:ascii="仿宋" w:hAnsi="仿宋" w:eastAsia="仿宋"/>
                <w:b/>
                <w:color w:val="auto"/>
                <w:sz w:val="24"/>
                <w:szCs w:val="24"/>
              </w:rPr>
              <w:t>（</w:t>
            </w:r>
            <w:r>
              <w:rPr>
                <w:rFonts w:hint="eastAsia" w:ascii="仿宋" w:hAnsi="仿宋" w:eastAsia="仿宋"/>
                <w:b/>
                <w:color w:val="auto"/>
                <w:sz w:val="24"/>
                <w:szCs w:val="24"/>
                <w:lang w:eastAsia="zh-CN"/>
              </w:rPr>
              <w:t>一</w:t>
            </w:r>
            <w:r>
              <w:rPr>
                <w:rFonts w:hint="eastAsia" w:ascii="仿宋" w:hAnsi="仿宋" w:eastAsia="仿宋"/>
                <w:b/>
                <w:color w:val="auto"/>
                <w:sz w:val="24"/>
                <w:szCs w:val="24"/>
              </w:rPr>
              <w:t>）支部接收预备党员</w:t>
            </w:r>
          </w:p>
          <w:p>
            <w:pPr>
              <w:spacing w:after="0"/>
              <w:ind w:firstLine="481"/>
              <w:jc w:val="both"/>
              <w:rPr>
                <w:rFonts w:hint="default" w:ascii="仿宋" w:hAnsi="仿宋" w:eastAsia="仿宋"/>
                <w:b w:val="0"/>
                <w:bCs/>
                <w:color w:val="auto"/>
                <w:sz w:val="24"/>
                <w:szCs w:val="24"/>
                <w:lang w:val="en-US" w:eastAsia="zh-CN"/>
              </w:rPr>
            </w:pPr>
            <w:r>
              <w:rPr>
                <w:rFonts w:hint="eastAsia" w:ascii="仿宋" w:hAnsi="仿宋" w:eastAsia="仿宋"/>
                <w:b w:val="0"/>
                <w:bCs/>
                <w:color w:val="auto"/>
                <w:sz w:val="24"/>
                <w:szCs w:val="24"/>
                <w:lang w:eastAsia="zh-CN"/>
              </w:rPr>
              <w:t>党支部讨论了陈易如、郑明玮、张茜三名同志的入党申请，应有表决权的党员</w:t>
            </w:r>
            <w:r>
              <w:rPr>
                <w:rFonts w:hint="eastAsia" w:ascii="仿宋" w:hAnsi="仿宋" w:eastAsia="仿宋"/>
                <w:b w:val="0"/>
                <w:bCs/>
                <w:color w:val="auto"/>
                <w:sz w:val="24"/>
                <w:szCs w:val="24"/>
                <w:lang w:val="en-US" w:eastAsia="zh-CN"/>
              </w:rPr>
              <w:t>8名，实到会7名，经讨论和表决，同意接收以上三名同志为预备党员。</w:t>
            </w:r>
          </w:p>
          <w:p>
            <w:pPr>
              <w:spacing w:after="0"/>
              <w:ind w:firstLine="481"/>
              <w:jc w:val="both"/>
              <w:rPr>
                <w:rFonts w:hint="eastAsia" w:ascii="仿宋" w:hAnsi="仿宋" w:eastAsia="仿宋"/>
                <w:b/>
                <w:color w:val="auto"/>
                <w:sz w:val="24"/>
                <w:szCs w:val="24"/>
              </w:rPr>
            </w:pPr>
          </w:p>
          <w:p>
            <w:pPr>
              <w:spacing w:after="0"/>
              <w:ind w:firstLine="481"/>
              <w:jc w:val="both"/>
              <w:rPr>
                <w:rFonts w:ascii="仿宋" w:hAnsi="仿宋" w:eastAsia="仿宋"/>
                <w:b/>
                <w:color w:val="auto"/>
                <w:sz w:val="24"/>
                <w:szCs w:val="24"/>
              </w:rPr>
            </w:pPr>
            <w:r>
              <w:rPr>
                <w:rFonts w:hint="eastAsia" w:ascii="仿宋" w:hAnsi="仿宋" w:eastAsia="仿宋"/>
                <w:b/>
                <w:color w:val="auto"/>
                <w:sz w:val="24"/>
                <w:szCs w:val="24"/>
              </w:rPr>
              <w:t>（</w:t>
            </w:r>
            <w:r>
              <w:rPr>
                <w:rFonts w:hint="eastAsia" w:ascii="仿宋" w:hAnsi="仿宋" w:eastAsia="仿宋"/>
                <w:b/>
                <w:color w:val="auto"/>
                <w:sz w:val="24"/>
                <w:szCs w:val="24"/>
                <w:lang w:eastAsia="zh-CN"/>
              </w:rPr>
              <w:t>二</w:t>
            </w:r>
            <w:r>
              <w:rPr>
                <w:rFonts w:hint="eastAsia" w:ascii="仿宋" w:hAnsi="仿宋" w:eastAsia="仿宋"/>
                <w:b/>
                <w:color w:val="auto"/>
                <w:sz w:val="24"/>
                <w:szCs w:val="24"/>
              </w:rPr>
              <w:t>）</w:t>
            </w:r>
            <w:r>
              <w:rPr>
                <w:rFonts w:hint="eastAsia" w:ascii="仿宋" w:hAnsi="仿宋" w:eastAsia="仿宋"/>
                <w:b/>
                <w:color w:val="auto"/>
                <w:sz w:val="24"/>
                <w:szCs w:val="24"/>
                <w:lang w:eastAsia="zh-CN"/>
              </w:rPr>
              <w:t>支部</w:t>
            </w:r>
            <w:r>
              <w:rPr>
                <w:rFonts w:hint="default" w:ascii="仿宋" w:hAnsi="仿宋" w:eastAsia="仿宋"/>
                <w:b/>
                <w:color w:val="auto"/>
                <w:sz w:val="24"/>
                <w:szCs w:val="24"/>
              </w:rPr>
              <w:t>发展对象答辩会</w:t>
            </w:r>
          </w:p>
          <w:p>
            <w:pPr>
              <w:keepNext w:val="0"/>
              <w:keepLines w:val="0"/>
              <w:pageBreakBefore w:val="0"/>
              <w:widowControl/>
              <w:kinsoku/>
              <w:wordWrap/>
              <w:overflowPunct/>
              <w:topLinePunct w:val="0"/>
              <w:autoSpaceDE/>
              <w:autoSpaceDN/>
              <w:bidi w:val="0"/>
              <w:adjustRightInd w:val="0"/>
              <w:snapToGrid w:val="0"/>
              <w:spacing w:after="0" w:line="340" w:lineRule="exact"/>
              <w:ind w:firstLine="482"/>
              <w:jc w:val="both"/>
              <w:textAlignment w:val="auto"/>
              <w:rPr>
                <w:rFonts w:ascii="仿宋" w:hAnsi="仿宋" w:eastAsia="仿宋"/>
                <w:color w:val="auto"/>
                <w:sz w:val="24"/>
                <w:szCs w:val="24"/>
              </w:rPr>
            </w:pPr>
            <w:r>
              <w:rPr>
                <w:rFonts w:hint="eastAsia" w:ascii="仿宋" w:hAnsi="仿宋" w:eastAsia="仿宋"/>
                <w:b w:val="0"/>
                <w:bCs/>
                <w:color w:val="auto"/>
                <w:sz w:val="24"/>
                <w:szCs w:val="24"/>
                <w:lang w:eastAsia="zh-CN"/>
              </w:rPr>
              <w:t>党支部组织</w:t>
            </w:r>
            <w:r>
              <w:rPr>
                <w:rFonts w:ascii="仿宋" w:hAnsi="仿宋" w:eastAsia="仿宋"/>
                <w:color w:val="auto"/>
                <w:sz w:val="24"/>
                <w:szCs w:val="24"/>
              </w:rPr>
              <w:t>陈</w:t>
            </w:r>
            <w:r>
              <w:rPr>
                <w:rFonts w:hint="eastAsia" w:ascii="仿宋" w:hAnsi="仿宋" w:eastAsia="仿宋"/>
                <w:color w:val="auto"/>
                <w:sz w:val="24"/>
                <w:szCs w:val="24"/>
                <w:lang w:eastAsia="zh-CN"/>
              </w:rPr>
              <w:t>佳</w:t>
            </w:r>
            <w:r>
              <w:rPr>
                <w:rFonts w:ascii="仿宋" w:hAnsi="仿宋" w:eastAsia="仿宋"/>
                <w:color w:val="auto"/>
                <w:sz w:val="24"/>
                <w:szCs w:val="24"/>
              </w:rPr>
              <w:t>颖</w:t>
            </w:r>
            <w:r>
              <w:rPr>
                <w:rFonts w:hint="eastAsia" w:ascii="仿宋" w:hAnsi="仿宋" w:eastAsia="仿宋"/>
                <w:b w:val="0"/>
                <w:bCs/>
                <w:color w:val="auto"/>
                <w:sz w:val="24"/>
                <w:szCs w:val="24"/>
                <w:lang w:eastAsia="zh-CN"/>
              </w:rPr>
              <w:t>、</w:t>
            </w:r>
            <w:r>
              <w:rPr>
                <w:rFonts w:ascii="仿宋" w:hAnsi="仿宋" w:eastAsia="仿宋"/>
                <w:color w:val="auto"/>
                <w:sz w:val="24"/>
                <w:szCs w:val="24"/>
              </w:rPr>
              <w:t>史后秀</w:t>
            </w:r>
            <w:r>
              <w:rPr>
                <w:rFonts w:hint="eastAsia" w:ascii="仿宋" w:hAnsi="仿宋" w:eastAsia="仿宋"/>
                <w:b w:val="0"/>
                <w:bCs/>
                <w:color w:val="auto"/>
                <w:sz w:val="24"/>
                <w:szCs w:val="24"/>
                <w:lang w:eastAsia="zh-CN"/>
              </w:rPr>
              <w:t>、</w:t>
            </w:r>
            <w:r>
              <w:rPr>
                <w:rFonts w:hint="default" w:ascii="仿宋" w:hAnsi="仿宋" w:eastAsia="仿宋"/>
                <w:color w:val="auto"/>
                <w:sz w:val="24"/>
                <w:szCs w:val="24"/>
                <w:lang w:eastAsia="zh-CN"/>
              </w:rPr>
              <w:t>项嘉慧</w:t>
            </w:r>
            <w:r>
              <w:rPr>
                <w:rFonts w:hint="eastAsia" w:ascii="仿宋" w:hAnsi="仿宋" w:eastAsia="仿宋"/>
                <w:b w:val="0"/>
                <w:bCs/>
                <w:color w:val="auto"/>
                <w:sz w:val="24"/>
                <w:szCs w:val="24"/>
                <w:lang w:eastAsia="zh-CN"/>
              </w:rPr>
              <w:t>三名同志的发展对象答辩，经答辩和民主评议，以上三名同志获得通过。</w:t>
            </w:r>
            <w:bookmarkStart w:id="1" w:name="_GoBack"/>
            <w:bookmarkEnd w:id="1"/>
          </w:p>
          <w:p>
            <w:pPr>
              <w:keepNext w:val="0"/>
              <w:keepLines w:val="0"/>
              <w:pageBreakBefore w:val="0"/>
              <w:widowControl/>
              <w:kinsoku/>
              <w:wordWrap/>
              <w:overflowPunct/>
              <w:topLinePunct w:val="0"/>
              <w:autoSpaceDE/>
              <w:autoSpaceDN/>
              <w:bidi w:val="0"/>
              <w:adjustRightInd w:val="0"/>
              <w:snapToGrid w:val="0"/>
              <w:spacing w:after="0" w:line="340" w:lineRule="exact"/>
              <w:ind w:firstLine="482"/>
              <w:jc w:val="both"/>
              <w:textAlignment w:val="auto"/>
              <w:rPr>
                <w:rFonts w:ascii="仿宋" w:hAnsi="仿宋" w:eastAsia="仿宋"/>
                <w:color w:val="auto"/>
                <w:sz w:val="24"/>
                <w:szCs w:val="24"/>
              </w:rPr>
            </w:pPr>
            <w:r>
              <w:rPr>
                <w:rFonts w:ascii="仿宋" w:hAnsi="仿宋" w:eastAsia="仿宋"/>
                <w:color w:val="auto"/>
                <w:sz w:val="24"/>
                <w:szCs w:val="24"/>
              </w:rPr>
              <w:t>陈</w:t>
            </w:r>
            <w:r>
              <w:rPr>
                <w:rFonts w:hint="eastAsia" w:ascii="仿宋" w:hAnsi="仿宋" w:eastAsia="仿宋"/>
                <w:color w:val="auto"/>
                <w:sz w:val="24"/>
                <w:szCs w:val="24"/>
                <w:lang w:eastAsia="zh-CN"/>
              </w:rPr>
              <w:t>佳</w:t>
            </w:r>
            <w:r>
              <w:rPr>
                <w:rFonts w:ascii="仿宋" w:hAnsi="仿宋" w:eastAsia="仿宋"/>
                <w:color w:val="auto"/>
                <w:sz w:val="24"/>
                <w:szCs w:val="24"/>
              </w:rPr>
              <w:t>颖：什么是理想与信念？我认为首先是对党要有先进的信念，时刻学习先进的理论知识。对党忠诚是我的毕生信念。时刻受到党的恩泽似的我更应该回馈社会与祖国，以身作则。首先要有共产主义信念，要相信共产主义一定是会实现的。坚定的信仰是从1840年至今的，只有共产党能够救中国。我们要时刻坚持党的领导，靠近优秀党员，前赴后继的奉献我的一切。</w:t>
            </w:r>
          </w:p>
          <w:p>
            <w:pPr>
              <w:keepNext w:val="0"/>
              <w:keepLines w:val="0"/>
              <w:pageBreakBefore w:val="0"/>
              <w:widowControl/>
              <w:kinsoku/>
              <w:wordWrap/>
              <w:overflowPunct/>
              <w:topLinePunct w:val="0"/>
              <w:autoSpaceDE/>
              <w:autoSpaceDN/>
              <w:bidi w:val="0"/>
              <w:adjustRightInd w:val="0"/>
              <w:snapToGrid w:val="0"/>
              <w:spacing w:after="0" w:line="340" w:lineRule="exact"/>
              <w:ind w:firstLine="482"/>
              <w:jc w:val="both"/>
              <w:textAlignment w:val="auto"/>
              <w:rPr>
                <w:rFonts w:hint="default" w:ascii="仿宋" w:hAnsi="仿宋" w:eastAsia="仿宋"/>
                <w:color w:val="auto"/>
                <w:sz w:val="24"/>
                <w:szCs w:val="24"/>
                <w:lang w:eastAsia="zh-CN"/>
              </w:rPr>
            </w:pPr>
            <w:r>
              <w:rPr>
                <w:rFonts w:ascii="仿宋" w:hAnsi="仿宋" w:eastAsia="仿宋"/>
                <w:color w:val="auto"/>
                <w:sz w:val="24"/>
                <w:szCs w:val="24"/>
              </w:rPr>
              <w:t>史后秀：</w:t>
            </w:r>
            <w:r>
              <w:rPr>
                <w:rFonts w:hint="default" w:ascii="仿宋" w:hAnsi="仿宋" w:eastAsia="仿宋"/>
                <w:color w:val="auto"/>
                <w:sz w:val="24"/>
                <w:szCs w:val="24"/>
                <w:lang w:eastAsia="zh-CN"/>
              </w:rPr>
              <w:t>我对</w:t>
            </w:r>
            <w:r>
              <w:rPr>
                <w:rFonts w:hint="eastAsia" w:ascii="仿宋" w:hAnsi="仿宋" w:eastAsia="仿宋"/>
                <w:color w:val="auto"/>
                <w:sz w:val="24"/>
                <w:szCs w:val="24"/>
                <w:lang w:val="en-US" w:eastAsia="zh-CN"/>
              </w:rPr>
              <w:t>两个百年奋斗目标</w:t>
            </w:r>
            <w:r>
              <w:rPr>
                <w:rFonts w:hint="default" w:ascii="仿宋" w:hAnsi="仿宋" w:eastAsia="仿宋"/>
                <w:color w:val="auto"/>
                <w:sz w:val="24"/>
                <w:szCs w:val="24"/>
                <w:lang w:eastAsia="zh-CN"/>
              </w:rPr>
              <w:t>感受深刻：</w:t>
            </w:r>
            <w:r>
              <w:rPr>
                <w:rFonts w:hint="eastAsia" w:ascii="仿宋" w:hAnsi="仿宋" w:eastAsia="仿宋"/>
                <w:color w:val="auto"/>
                <w:sz w:val="24"/>
                <w:szCs w:val="24"/>
                <w:lang w:val="en-US" w:eastAsia="zh-CN"/>
              </w:rPr>
              <w:t>一个是在中国共产党成立一百年时全面建成小康社会，一个是在新中国成立一百年时建成富强民主文明和谐的社会主义现代化国家</w:t>
            </w:r>
            <w:r>
              <w:rPr>
                <w:rFonts w:hint="default" w:ascii="仿宋" w:hAnsi="仿宋" w:eastAsia="仿宋"/>
                <w:color w:val="auto"/>
                <w:sz w:val="24"/>
                <w:szCs w:val="24"/>
                <w:lang w:eastAsia="zh-CN"/>
              </w:rPr>
              <w:t>。通过精准脱贫，基本建成小康社会，在全面建成小康社会我们仍旧需要继续深入。而社会主义现代化强国则更需要我们13亿人民共同努力发展，这个过程更需要我们党员发挥先进性。</w:t>
            </w:r>
          </w:p>
          <w:p>
            <w:pPr>
              <w:keepNext w:val="0"/>
              <w:keepLines w:val="0"/>
              <w:pageBreakBefore w:val="0"/>
              <w:widowControl/>
              <w:kinsoku/>
              <w:wordWrap/>
              <w:overflowPunct/>
              <w:topLinePunct w:val="0"/>
              <w:autoSpaceDE/>
              <w:autoSpaceDN/>
              <w:bidi w:val="0"/>
              <w:adjustRightInd w:val="0"/>
              <w:snapToGrid w:val="0"/>
              <w:spacing w:after="0" w:line="340" w:lineRule="exact"/>
              <w:ind w:firstLine="482"/>
              <w:jc w:val="both"/>
              <w:textAlignment w:val="auto"/>
              <w:rPr>
                <w:rFonts w:ascii="仿宋" w:hAnsi="仿宋" w:eastAsia="仿宋"/>
                <w:color w:val="auto"/>
                <w:sz w:val="24"/>
                <w:szCs w:val="24"/>
                <w:lang w:val="en-US" w:eastAsia="zh-CN"/>
              </w:rPr>
            </w:pPr>
            <w:r>
              <w:rPr>
                <w:rFonts w:hint="default" w:ascii="仿宋" w:hAnsi="仿宋" w:eastAsia="仿宋"/>
                <w:color w:val="auto"/>
                <w:sz w:val="24"/>
                <w:szCs w:val="24"/>
                <w:lang w:eastAsia="zh-CN"/>
              </w:rPr>
              <w:t>项嘉慧</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坚持和发展</w:t>
            </w:r>
            <w:r>
              <w:rPr>
                <w:rFonts w:ascii="仿宋" w:hAnsi="仿宋" w:eastAsia="仿宋"/>
                <w:color w:val="auto"/>
                <w:sz w:val="24"/>
                <w:szCs w:val="24"/>
                <w:lang w:val="en-US" w:eastAsia="zh-CN"/>
              </w:rPr>
              <w:t>中国特色社会主义文化，</w:t>
            </w:r>
            <w:r>
              <w:rPr>
                <w:rFonts w:hint="eastAsia" w:ascii="仿宋" w:hAnsi="仿宋" w:eastAsia="仿宋"/>
                <w:color w:val="auto"/>
                <w:sz w:val="24"/>
                <w:szCs w:val="24"/>
                <w:lang w:val="en-US" w:eastAsia="zh-CN"/>
              </w:rPr>
              <w:t>必须立足</w:t>
            </w:r>
            <w:r>
              <w:rPr>
                <w:rFonts w:ascii="仿宋" w:hAnsi="仿宋" w:eastAsia="仿宋"/>
                <w:color w:val="auto"/>
                <w:sz w:val="24"/>
                <w:szCs w:val="24"/>
                <w:lang w:val="en-US" w:eastAsia="zh-CN"/>
              </w:rPr>
              <w:t>中国特色社会主义伟大实践</w:t>
            </w:r>
            <w:r>
              <w:rPr>
                <w:rFonts w:hint="eastAsia" w:ascii="仿宋" w:hAnsi="仿宋" w:eastAsia="仿宋"/>
                <w:color w:val="auto"/>
                <w:sz w:val="24"/>
                <w:szCs w:val="24"/>
                <w:lang w:val="en-US" w:eastAsia="zh-CN"/>
              </w:rPr>
              <w:t>，要继承和发扬</w:t>
            </w:r>
            <w:r>
              <w:rPr>
                <w:rFonts w:ascii="仿宋" w:hAnsi="仿宋" w:eastAsia="仿宋"/>
                <w:color w:val="auto"/>
                <w:sz w:val="24"/>
                <w:szCs w:val="24"/>
                <w:lang w:val="en-US" w:eastAsia="zh-CN"/>
              </w:rPr>
              <w:t>中华</w:t>
            </w:r>
            <w:r>
              <w:rPr>
                <w:rFonts w:hint="eastAsia" w:ascii="仿宋" w:hAnsi="仿宋" w:eastAsia="仿宋"/>
                <w:color w:val="auto"/>
                <w:sz w:val="24"/>
                <w:szCs w:val="24"/>
                <w:lang w:val="en-US" w:eastAsia="zh-CN"/>
              </w:rPr>
              <w:t>民族</w:t>
            </w:r>
            <w:r>
              <w:rPr>
                <w:rFonts w:ascii="仿宋" w:hAnsi="仿宋" w:eastAsia="仿宋"/>
                <w:color w:val="auto"/>
                <w:sz w:val="24"/>
                <w:szCs w:val="24"/>
                <w:lang w:val="en-US" w:eastAsia="zh-CN"/>
              </w:rPr>
              <w:t>优秀传统文化，</w:t>
            </w:r>
            <w:r>
              <w:rPr>
                <w:rFonts w:hint="eastAsia" w:ascii="仿宋" w:hAnsi="仿宋" w:eastAsia="仿宋"/>
                <w:color w:val="auto"/>
                <w:sz w:val="24"/>
                <w:szCs w:val="24"/>
                <w:lang w:val="en-US" w:eastAsia="zh-CN"/>
              </w:rPr>
              <w:t>要总结</w:t>
            </w:r>
            <w:r>
              <w:rPr>
                <w:rFonts w:ascii="仿宋" w:hAnsi="仿宋" w:eastAsia="仿宋"/>
                <w:color w:val="auto"/>
                <w:sz w:val="24"/>
                <w:szCs w:val="24"/>
                <w:lang w:val="en-US" w:eastAsia="zh-CN"/>
              </w:rPr>
              <w:t>党领导人民在革命、建设、改革中创造的革命文化和社会主义先进文化，要坚持为人民服务、为社会主义服务。</w:t>
            </w:r>
          </w:p>
          <w:p>
            <w:pPr>
              <w:keepNext w:val="0"/>
              <w:keepLines w:val="0"/>
              <w:widowControl/>
              <w:suppressLineNumbers w:val="0"/>
              <w:jc w:val="left"/>
              <w:rPr>
                <w:rFonts w:hint="default" w:ascii="仿宋" w:hAnsi="仿宋" w:eastAsia="仿宋"/>
                <w:color w:val="auto"/>
                <w:sz w:val="24"/>
                <w:szCs w:val="24"/>
                <w:lang w:val="en-US" w:eastAsia="zh-CN"/>
              </w:rPr>
            </w:pPr>
            <w:r>
              <w:drawing>
                <wp:inline distT="0" distB="0" distL="114300" distR="114300">
                  <wp:extent cx="5706110" cy="3792220"/>
                  <wp:effectExtent l="0" t="0" r="889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706110" cy="3792220"/>
                          </a:xfrm>
                          <a:prstGeom prst="rect">
                            <a:avLst/>
                          </a:prstGeom>
                          <a:noFill/>
                          <a:ln w="9525">
                            <a:noFill/>
                          </a:ln>
                        </pic:spPr>
                      </pic:pic>
                    </a:graphicData>
                  </a:graphic>
                </wp:inline>
              </w:drawing>
            </w:r>
          </w:p>
          <w:p>
            <w:pPr>
              <w:spacing w:after="0"/>
              <w:ind w:firstLine="481"/>
              <w:jc w:val="both"/>
              <w:rPr>
                <w:rFonts w:hint="default" w:ascii="仿宋" w:hAnsi="仿宋" w:eastAsia="仿宋"/>
                <w:b/>
                <w:bCs/>
                <w:color w:val="auto"/>
                <w:sz w:val="24"/>
                <w:szCs w:val="24"/>
                <w:lang w:eastAsia="zh-CN"/>
              </w:rPr>
            </w:pPr>
            <w:r>
              <w:rPr>
                <w:rFonts w:hint="default" w:ascii="仿宋" w:hAnsi="仿宋" w:eastAsia="仿宋"/>
                <w:b/>
                <w:bCs/>
                <w:color w:val="auto"/>
                <w:sz w:val="24"/>
                <w:szCs w:val="24"/>
                <w:lang w:eastAsia="zh-CN"/>
              </w:rPr>
              <w:t>其他党员民主评议</w:t>
            </w:r>
          </w:p>
          <w:p>
            <w:pPr>
              <w:spacing w:after="0"/>
              <w:ind w:firstLine="481"/>
              <w:jc w:val="both"/>
              <w:rPr>
                <w:rFonts w:hint="default" w:ascii="仿宋" w:hAnsi="仿宋" w:eastAsia="仿宋"/>
                <w:color w:val="auto"/>
                <w:sz w:val="24"/>
                <w:szCs w:val="24"/>
                <w:lang w:eastAsia="zh-CN"/>
              </w:rPr>
            </w:pPr>
            <w:r>
              <w:rPr>
                <w:rFonts w:hint="default" w:ascii="仿宋" w:hAnsi="仿宋" w:eastAsia="仿宋"/>
                <w:color w:val="auto"/>
                <w:sz w:val="24"/>
                <w:szCs w:val="24"/>
                <w:lang w:eastAsia="zh-CN"/>
              </w:rPr>
              <w:t>周晨媛：发展对象是能够成为党员的重要一步，希望几位同学能够学以致用，牢记党的理论知识，活学活用，在学习强国中继续努力。</w:t>
            </w:r>
          </w:p>
          <w:p>
            <w:pPr>
              <w:spacing w:after="0"/>
              <w:ind w:firstLine="481"/>
              <w:jc w:val="both"/>
              <w:rPr>
                <w:rFonts w:hint="default" w:ascii="仿宋" w:hAnsi="仿宋" w:eastAsia="仿宋"/>
                <w:color w:val="auto"/>
                <w:sz w:val="24"/>
                <w:szCs w:val="24"/>
                <w:lang w:eastAsia="zh-CN"/>
              </w:rPr>
            </w:pPr>
            <w:r>
              <w:rPr>
                <w:rFonts w:hint="default" w:ascii="仿宋" w:hAnsi="仿宋" w:eastAsia="仿宋"/>
                <w:color w:val="auto"/>
                <w:sz w:val="24"/>
                <w:szCs w:val="24"/>
                <w:lang w:eastAsia="zh-CN"/>
              </w:rPr>
              <w:t>陈梓茵：希望几位同学能够再继续扎实的</w:t>
            </w:r>
            <w:r>
              <w:rPr>
                <w:rFonts w:hint="eastAsia" w:ascii="仿宋" w:hAnsi="仿宋" w:eastAsia="仿宋"/>
                <w:color w:val="auto"/>
                <w:sz w:val="24"/>
                <w:szCs w:val="24"/>
                <w:lang w:eastAsia="zh-CN"/>
              </w:rPr>
              <w:t>学好</w:t>
            </w:r>
            <w:r>
              <w:rPr>
                <w:rFonts w:hint="default" w:ascii="仿宋" w:hAnsi="仿宋" w:eastAsia="仿宋"/>
                <w:color w:val="auto"/>
                <w:sz w:val="24"/>
                <w:szCs w:val="24"/>
                <w:lang w:eastAsia="zh-CN"/>
              </w:rPr>
              <w:t>理论知识。</w:t>
            </w:r>
          </w:p>
          <w:p>
            <w:pPr>
              <w:spacing w:after="0"/>
              <w:ind w:firstLine="481"/>
              <w:jc w:val="both"/>
              <w:rPr>
                <w:rFonts w:hint="default" w:ascii="仿宋" w:hAnsi="仿宋" w:eastAsia="仿宋"/>
                <w:color w:val="auto"/>
                <w:sz w:val="24"/>
                <w:szCs w:val="24"/>
                <w:lang w:eastAsia="zh-CN"/>
              </w:rPr>
            </w:pPr>
            <w:r>
              <w:rPr>
                <w:rFonts w:hint="default" w:ascii="仿宋" w:hAnsi="仿宋" w:eastAsia="仿宋"/>
                <w:color w:val="auto"/>
                <w:sz w:val="24"/>
                <w:szCs w:val="24"/>
                <w:lang w:eastAsia="zh-CN"/>
              </w:rPr>
              <w:t>郑秀莲：发展对象们要不忘初心，牢记使命。在近期的主题教育中积极学习，发挥党员的积极性，能够在生活中更好的帮助其他群众。</w:t>
            </w:r>
          </w:p>
          <w:p>
            <w:pPr>
              <w:spacing w:after="0"/>
              <w:ind w:firstLine="481"/>
              <w:jc w:val="both"/>
              <w:rPr>
                <w:rFonts w:hint="default" w:ascii="仿宋" w:hAnsi="仿宋" w:eastAsia="仿宋"/>
                <w:color w:val="auto"/>
                <w:sz w:val="24"/>
                <w:szCs w:val="24"/>
                <w:lang w:eastAsia="zh-CN"/>
              </w:rPr>
            </w:pPr>
            <w:r>
              <w:rPr>
                <w:rFonts w:hint="default" w:ascii="仿宋" w:hAnsi="仿宋" w:eastAsia="仿宋"/>
                <w:color w:val="auto"/>
                <w:sz w:val="24"/>
                <w:szCs w:val="24"/>
                <w:lang w:eastAsia="zh-CN"/>
              </w:rPr>
              <w:t>蒋艺沁：同学们要能够发挥党员的主动性，现在学院的情况特殊，希望发展对象们能够多多来实践学习党的理论知识，将所学化为所用。</w:t>
            </w:r>
          </w:p>
        </w:tc>
      </w:tr>
    </w:tbl>
    <w:p>
      <w:pPr>
        <w:jc w:val="both"/>
        <w:rPr>
          <w:rFonts w:hint="eastAsia" w:ascii="华文中宋" w:hAnsi="华文中宋" w:eastAsia="华文中宋"/>
          <w:sz w:val="36"/>
          <w:szCs w:val="36"/>
        </w:rPr>
      </w:pPr>
    </w:p>
    <w:p>
      <w:pPr>
        <w:jc w:val="both"/>
        <w:rPr>
          <w:rFonts w:ascii="华文中宋" w:hAnsi="华文中宋" w:eastAsia="华文中宋"/>
          <w:sz w:val="36"/>
          <w:szCs w:val="36"/>
        </w:rPr>
      </w:pPr>
    </w:p>
    <w:sectPr>
      <w:footerReference r:id="rId3" w:type="default"/>
      <w:pgSz w:w="10660" w:h="14742"/>
      <w:pgMar w:top="720" w:right="720" w:bottom="720" w:left="720" w:header="709" w:footer="170" w:gutter="0"/>
      <w:pgNumType w:start="1"/>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6pebnPAAAABQEAAA8AAAAAAAAAAQAg&#10;AAAAIgAAAGRycy9kb3ducmV2LnhtbFBLAQIUABQAAAAIAIdO4kDgdDgMpQEAAD8DAAAOAAAAAAAA&#10;AAEAIAAAAB4BAABkcnMvZTJvRG9jLnhtbFBLBQYAAAAABgAGAFkBAAA1BQ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F94"/>
    <w:rsid w:val="00137E00"/>
    <w:rsid w:val="001C706A"/>
    <w:rsid w:val="00253D51"/>
    <w:rsid w:val="003F794C"/>
    <w:rsid w:val="00476ED1"/>
    <w:rsid w:val="004C7FD9"/>
    <w:rsid w:val="00546259"/>
    <w:rsid w:val="00602E2A"/>
    <w:rsid w:val="00956B30"/>
    <w:rsid w:val="00B37F94"/>
    <w:rsid w:val="00BB264B"/>
    <w:rsid w:val="00BC23ED"/>
    <w:rsid w:val="00C01D5E"/>
    <w:rsid w:val="00DB00C2"/>
    <w:rsid w:val="00E65EDF"/>
    <w:rsid w:val="00F97976"/>
    <w:rsid w:val="01627D8D"/>
    <w:rsid w:val="026301FA"/>
    <w:rsid w:val="02DD4CF4"/>
    <w:rsid w:val="06004DD9"/>
    <w:rsid w:val="0A082D85"/>
    <w:rsid w:val="0C0D1881"/>
    <w:rsid w:val="0FFFE927"/>
    <w:rsid w:val="13DC66B0"/>
    <w:rsid w:val="151919C5"/>
    <w:rsid w:val="18CB4E5E"/>
    <w:rsid w:val="1918703D"/>
    <w:rsid w:val="1A4B1C64"/>
    <w:rsid w:val="1BD24027"/>
    <w:rsid w:val="1D3D58EB"/>
    <w:rsid w:val="1D702253"/>
    <w:rsid w:val="1E7E2D2C"/>
    <w:rsid w:val="1EED015F"/>
    <w:rsid w:val="202E5108"/>
    <w:rsid w:val="21F93F67"/>
    <w:rsid w:val="2A7514C5"/>
    <w:rsid w:val="2C3D7D35"/>
    <w:rsid w:val="2C6F319B"/>
    <w:rsid w:val="2E034A87"/>
    <w:rsid w:val="310B1090"/>
    <w:rsid w:val="32F0108D"/>
    <w:rsid w:val="33D74CA3"/>
    <w:rsid w:val="38992C9E"/>
    <w:rsid w:val="3BFB7DB9"/>
    <w:rsid w:val="3D0A04F4"/>
    <w:rsid w:val="407E383A"/>
    <w:rsid w:val="427A1957"/>
    <w:rsid w:val="43A9772B"/>
    <w:rsid w:val="48514381"/>
    <w:rsid w:val="48864478"/>
    <w:rsid w:val="4D6B0008"/>
    <w:rsid w:val="4EA84231"/>
    <w:rsid w:val="54967A79"/>
    <w:rsid w:val="54A60383"/>
    <w:rsid w:val="55EC5051"/>
    <w:rsid w:val="56A5083A"/>
    <w:rsid w:val="57F55B9D"/>
    <w:rsid w:val="58CC60BB"/>
    <w:rsid w:val="58CF316B"/>
    <w:rsid w:val="59F368E4"/>
    <w:rsid w:val="5E722A9C"/>
    <w:rsid w:val="6063138C"/>
    <w:rsid w:val="62152093"/>
    <w:rsid w:val="673928A1"/>
    <w:rsid w:val="69C22E48"/>
    <w:rsid w:val="69C77759"/>
    <w:rsid w:val="6CCD31F9"/>
    <w:rsid w:val="6DDC439E"/>
    <w:rsid w:val="6F773BF1"/>
    <w:rsid w:val="6FD346CC"/>
    <w:rsid w:val="704F7030"/>
    <w:rsid w:val="71235176"/>
    <w:rsid w:val="7179AA28"/>
    <w:rsid w:val="72B92676"/>
    <w:rsid w:val="74EE0422"/>
    <w:rsid w:val="767EDAC0"/>
    <w:rsid w:val="768748CF"/>
    <w:rsid w:val="78575813"/>
    <w:rsid w:val="78CB7DD7"/>
    <w:rsid w:val="7A411F20"/>
    <w:rsid w:val="7A817DE0"/>
    <w:rsid w:val="7D986B6E"/>
    <w:rsid w:val="7E3B3BF1"/>
    <w:rsid w:val="7F4059F4"/>
    <w:rsid w:val="FBF24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sz w:val="22"/>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pPr>
      <w:spacing w:after="0"/>
    </w:pPr>
    <w:rPr>
      <w:sz w:val="18"/>
      <w:szCs w:val="18"/>
    </w:rPr>
  </w:style>
  <w:style w:type="paragraph" w:styleId="3">
    <w:name w:val="footer"/>
    <w:basedOn w:val="1"/>
    <w:unhideWhenUsed/>
    <w:qFormat/>
    <w:uiPriority w:val="99"/>
    <w:pPr>
      <w:tabs>
        <w:tab w:val="center" w:pos="4153"/>
        <w:tab w:val="right" w:pos="8306"/>
      </w:tabs>
    </w:pPr>
    <w:rPr>
      <w:sz w:val="18"/>
      <w:szCs w:val="18"/>
    </w:rPr>
  </w:style>
  <w:style w:type="paragraph" w:styleId="4">
    <w:name w:val="header"/>
    <w:basedOn w:val="1"/>
    <w:link w:val="8"/>
    <w:qFormat/>
    <w:uiPriority w:val="0"/>
    <w:pPr>
      <w:pBdr>
        <w:bottom w:val="single" w:color="auto" w:sz="6" w:space="1"/>
      </w:pBdr>
      <w:tabs>
        <w:tab w:val="center" w:pos="4153"/>
        <w:tab w:val="right" w:pos="8306"/>
      </w:tabs>
      <w:jc w:val="center"/>
    </w:pPr>
    <w:rPr>
      <w:sz w:val="18"/>
      <w:szCs w:val="18"/>
    </w:rPr>
  </w:style>
  <w:style w:type="paragraph" w:styleId="5">
    <w:name w:val="Normal (Web)"/>
    <w:basedOn w:val="1"/>
    <w:unhideWhenUsed/>
    <w:qFormat/>
    <w:uiPriority w:val="99"/>
    <w:pPr>
      <w:adjustRightInd/>
      <w:snapToGrid/>
      <w:spacing w:before="100" w:beforeAutospacing="1" w:after="100" w:afterAutospacing="1"/>
    </w:pPr>
    <w:rPr>
      <w:rFonts w:ascii="宋体" w:hAnsi="宋体" w:cs="宋体"/>
      <w:color w:val="000000"/>
      <w:sz w:val="24"/>
      <w:szCs w:val="24"/>
    </w:rPr>
  </w:style>
  <w:style w:type="character" w:customStyle="1" w:styleId="8">
    <w:name w:val="页眉 Char"/>
    <w:basedOn w:val="7"/>
    <w:link w:val="4"/>
    <w:qFormat/>
    <w:uiPriority w:val="0"/>
    <w:rPr>
      <w:rFonts w:ascii="Tahoma" w:hAnsi="Tahoma"/>
      <w:sz w:val="18"/>
      <w:szCs w:val="18"/>
    </w:rPr>
  </w:style>
  <w:style w:type="character" w:customStyle="1" w:styleId="9">
    <w:name w:val="批注框文本 Char"/>
    <w:basedOn w:val="7"/>
    <w:link w:val="2"/>
    <w:qFormat/>
    <w:uiPriority w:val="0"/>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669</Words>
  <Characters>3816</Characters>
  <Lines>31</Lines>
  <Paragraphs>8</Paragraphs>
  <TotalTime>1</TotalTime>
  <ScaleCrop>false</ScaleCrop>
  <LinksUpToDate>false</LinksUpToDate>
  <CharactersWithSpaces>4477</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zzb1</dc:creator>
  <cp:lastModifiedBy>Administrator</cp:lastModifiedBy>
  <dcterms:modified xsi:type="dcterms:W3CDTF">2019-10-31T14:50:37Z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