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b/>
          <w:bCs/>
          <w:sz w:val="30"/>
          <w:szCs w:val="30"/>
        </w:rPr>
      </w:pPr>
      <w:r>
        <w:rPr>
          <w:rFonts w:hint="eastAsia"/>
          <w:b/>
          <w:bCs/>
          <w:sz w:val="30"/>
          <w:szCs w:val="30"/>
          <w:lang w:val="en-US" w:eastAsia="zh-CN"/>
        </w:rPr>
        <w:t>艺术设计学院党委</w:t>
      </w:r>
      <w:r>
        <w:rPr>
          <w:rFonts w:hint="eastAsia"/>
          <w:b/>
          <w:bCs/>
          <w:sz w:val="30"/>
          <w:szCs w:val="30"/>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hint="eastAsia"/>
          <w:b/>
          <w:bCs/>
          <w:sz w:val="30"/>
          <w:szCs w:val="30"/>
        </w:rPr>
        <w:t>集体研讨</w:t>
      </w:r>
      <w:r>
        <w:rPr>
          <w:rFonts w:hint="eastAsia"/>
          <w:b/>
          <w:bCs/>
          <w:sz w:val="30"/>
          <w:szCs w:val="30"/>
          <w:lang w:eastAsia="zh-CN"/>
        </w:rPr>
        <w:t>记录</w:t>
      </w:r>
    </w:p>
    <w:p>
      <w:pPr>
        <w:keepNext w:val="0"/>
        <w:keepLines w:val="0"/>
        <w:pageBreakBefore w:val="0"/>
        <w:widowControl w:val="0"/>
        <w:kinsoku/>
        <w:wordWrap/>
        <w:overflowPunct/>
        <w:topLinePunct w:val="0"/>
        <w:autoSpaceDE/>
        <w:autoSpaceDN/>
        <w:bidi w:val="0"/>
        <w:adjustRightInd/>
        <w:snapToGrid/>
        <w:spacing w:line="480" w:lineRule="exact"/>
        <w:ind w:left="1400" w:hanging="1400" w:hangingChars="500"/>
        <w:jc w:val="both"/>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研讨主题：</w:t>
      </w:r>
      <w:r>
        <w:rPr>
          <w:rFonts w:hint="eastAsia" w:ascii="仿宋" w:hAnsi="仿宋" w:eastAsia="仿宋" w:cs="仿宋"/>
          <w:sz w:val="28"/>
          <w:szCs w:val="28"/>
          <w:u w:val="single"/>
        </w:rPr>
        <w:t>学习习近平总书记在工作会议上的重要讲话深刻阐述的开展主题教育的重大意义</w:t>
      </w:r>
      <w:r>
        <w:rPr>
          <w:rFonts w:hint="eastAsia" w:ascii="仿宋" w:hAnsi="仿宋" w:eastAsia="仿宋" w:cs="仿宋"/>
          <w:sz w:val="28"/>
          <w:szCs w:val="28"/>
          <w:u w:val="single"/>
          <w:lang w:val="en-US" w:eastAsia="zh-CN"/>
        </w:rPr>
        <w:t xml:space="preserve">                             </w:t>
      </w:r>
    </w:p>
    <w:p>
      <w:pPr>
        <w:rPr>
          <w:rFonts w:hint="default" w:ascii="仿宋" w:hAnsi="仿宋" w:eastAsia="仿宋" w:cs="仿宋"/>
          <w:sz w:val="28"/>
          <w:szCs w:val="28"/>
          <w:lang w:val="en-US" w:eastAsia="zh-CN"/>
        </w:rPr>
      </w:pPr>
      <w:r>
        <w:rPr>
          <w:rFonts w:hint="eastAsia" w:ascii="仿宋" w:hAnsi="仿宋" w:eastAsia="仿宋" w:cs="仿宋"/>
          <w:sz w:val="28"/>
          <w:szCs w:val="28"/>
        </w:rPr>
        <w:t>研讨</w:t>
      </w:r>
      <w:r>
        <w:rPr>
          <w:rFonts w:hint="eastAsia" w:ascii="仿宋" w:hAnsi="仿宋" w:eastAsia="仿宋" w:cs="仿宋"/>
          <w:sz w:val="28"/>
          <w:szCs w:val="28"/>
          <w:lang w:eastAsia="zh-CN"/>
        </w:rPr>
        <w:t>专</w:t>
      </w:r>
      <w:r>
        <w:rPr>
          <w:rFonts w:hint="eastAsia" w:ascii="仿宋" w:hAnsi="仿宋" w:eastAsia="仿宋" w:cs="仿宋"/>
          <w:sz w:val="28"/>
          <w:szCs w:val="28"/>
        </w:rPr>
        <w:t>题：</w:t>
      </w:r>
      <w:r>
        <w:rPr>
          <w:rFonts w:hint="eastAsia" w:ascii="仿宋" w:hAnsi="仿宋" w:eastAsia="仿宋"/>
          <w:sz w:val="28"/>
          <w:szCs w:val="28"/>
          <w:u w:val="single"/>
        </w:rPr>
        <w:t>宗旨性质</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研讨时间：</w:t>
      </w:r>
      <w:r>
        <w:rPr>
          <w:rFonts w:hint="eastAsia" w:ascii="仿宋" w:hAnsi="仿宋" w:eastAsia="仿宋" w:cs="仿宋"/>
          <w:sz w:val="28"/>
          <w:szCs w:val="28"/>
          <w:u w:val="single"/>
        </w:rPr>
        <w:t xml:space="preserve">  2019年9月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9月11日中午，艺术设计学院党委紧跟学校党委步伐，学校动员会后，围绕“不忘初心、牢记使命”主题教育以“守初心、担使命，找差距、抓落实”总要求和五个目标任务在艺术楼A510会议室开展了中心组学习会。艺术设计学院党委中心组全体成员参加会议，会议由党委书记袁蓉主持。</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b/>
          <w:bCs/>
          <w:sz w:val="28"/>
          <w:szCs w:val="28"/>
          <w:u w:val="single"/>
        </w:rPr>
        <w:t>学院党委书记袁蓉讲到：</w:t>
      </w:r>
      <w:r>
        <w:rPr>
          <w:rFonts w:hint="eastAsia" w:ascii="仿宋" w:hAnsi="仿宋" w:eastAsia="仿宋" w:cs="仿宋"/>
          <w:b w:val="0"/>
          <w:color w:val="auto"/>
          <w:kern w:val="0"/>
          <w:sz w:val="28"/>
          <w:szCs w:val="28"/>
          <w:u w:val="single"/>
          <w:lang w:val="en-US" w:eastAsia="zh-CN" w:bidi="ar"/>
        </w:rPr>
        <w:t>习近平总书记在工作会议上的重要讲话深刻阐述了开展主题教育的重大意义，深刻阐明了主题教育的目标要求和重点措施，具有很强的政治性、思想性、针对性、指导性，是开展“不忘初心、牢记使命”主题教育的根本指针，是新时代加强党的建设的纲领性文件。同时，她要求学院党委委员要充分利用“学习强国”学习平台，继续强化自主学习意识，切实提升委员的“精气神”、补足“精神钙”。</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学院党委副书记、艺术设计学院高瞩院长谈到</w:t>
      </w:r>
      <w:r>
        <w:rPr>
          <w:rFonts w:hint="eastAsia" w:ascii="仿宋" w:hAnsi="仿宋" w:eastAsia="仿宋" w:cs="仿宋"/>
          <w:b w:val="0"/>
          <w:color w:val="auto"/>
          <w:kern w:val="0"/>
          <w:sz w:val="28"/>
          <w:szCs w:val="28"/>
          <w:u w:val="single"/>
          <w:lang w:val="en-US" w:eastAsia="zh-CN" w:bidi="ar"/>
        </w:rPr>
        <w:t>，结合学院工作实际，对准目标、提前安排，形成规划、积极推进。初心就是我们要做好自己本职工作，初心就是培养优秀学生，思考我们的使命担当，肩负起我们的责任。</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b/>
          <w:bCs/>
          <w:sz w:val="28"/>
          <w:szCs w:val="28"/>
          <w:u w:val="single"/>
        </w:rPr>
      </w:pPr>
      <w:r>
        <w:rPr>
          <w:rFonts w:hint="eastAsia" w:ascii="仿宋" w:hAnsi="仿宋" w:eastAsia="仿宋"/>
          <w:b/>
          <w:bCs/>
          <w:sz w:val="28"/>
          <w:szCs w:val="28"/>
          <w:u w:val="single"/>
          <w:lang w:val="en-US" w:eastAsia="zh-CN"/>
        </w:rPr>
        <w:t>学院党委副书记、中韩多媒体设计学院院长</w:t>
      </w:r>
      <w:r>
        <w:rPr>
          <w:rFonts w:hint="eastAsia" w:ascii="仿宋" w:hAnsi="仿宋" w:eastAsia="仿宋"/>
          <w:b/>
          <w:bCs/>
          <w:sz w:val="28"/>
          <w:szCs w:val="28"/>
          <w:u w:val="single"/>
          <w:lang w:eastAsia="zh-CN"/>
        </w:rPr>
        <w:t>吴亚生</w:t>
      </w:r>
      <w:r>
        <w:rPr>
          <w:rFonts w:hint="eastAsia" w:ascii="仿宋" w:hAnsi="仿宋" w:eastAsia="仿宋"/>
          <w:b/>
          <w:bCs/>
          <w:sz w:val="28"/>
          <w:szCs w:val="28"/>
          <w:u w:val="single"/>
        </w:rPr>
        <w:t>说：</w:t>
      </w:r>
      <w:r>
        <w:rPr>
          <w:rFonts w:hint="eastAsia" w:ascii="仿宋" w:hAnsi="仿宋" w:eastAsia="仿宋" w:cs="仿宋"/>
          <w:b w:val="0"/>
          <w:color w:val="auto"/>
          <w:kern w:val="0"/>
          <w:sz w:val="28"/>
          <w:szCs w:val="28"/>
          <w:u w:val="single"/>
          <w:lang w:val="en-US" w:eastAsia="zh-CN" w:bidi="ar"/>
        </w:rPr>
        <w:t>在做好本职工作的同时我要始终抓住用习近平新时代中国特色社会主义思想武装自己的头脑，教育引导广大师生党员同志进一步坚定中国特色社会主义信念，强化奋力实现民族复兴中国梦的追求，锤炼永远听党话、跟党走的忠诚品格，更加坚定自觉地高举这面旗帜、捍卫这条道路、坚持这个理论、维护这个制度。</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b/>
          <w:bCs/>
          <w:sz w:val="28"/>
          <w:szCs w:val="28"/>
          <w:u w:val="single"/>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学院党委副书记刘江认为:</w:t>
      </w:r>
      <w:r>
        <w:rPr>
          <w:rFonts w:hint="eastAsia" w:ascii="仿宋" w:hAnsi="仿宋" w:eastAsia="仿宋" w:cs="仿宋"/>
          <w:b w:val="0"/>
          <w:color w:val="auto"/>
          <w:kern w:val="0"/>
          <w:sz w:val="28"/>
          <w:szCs w:val="28"/>
          <w:u w:val="single"/>
          <w:lang w:val="en-US" w:eastAsia="zh-CN" w:bidi="ar"/>
        </w:rPr>
        <w:t>我们党员干部“不忘初心”首先要坚定马克思主义信仰，对中国特色社会主义的信念传承红色基因，进一步增强四个意识，坚定四个自信，做到两个维护。学院党委副书记马建立讲到，主题教育要使党员干部以强烈的政治责任感和历史使命感，只争朝夕、奋发有为，以钉钉子精神抓工作落实。学院党委委员、艺术设计学院副院长李光安谈到，党员干部要树立正确的政绩观，真抓实干转变作风，注重实际成果，将学习转变为解决实际问题的能力。</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b/>
          <w:bCs/>
          <w:sz w:val="28"/>
          <w:szCs w:val="28"/>
          <w:u w:val="single"/>
        </w:rPr>
        <w:t>院党委副书记马建立说</w:t>
      </w:r>
      <w:r>
        <w:rPr>
          <w:rFonts w:hint="eastAsia" w:ascii="仿宋" w:hAnsi="仿宋" w:eastAsia="仿宋"/>
          <w:b/>
          <w:bCs/>
          <w:sz w:val="28"/>
          <w:szCs w:val="28"/>
          <w:u w:val="single"/>
          <w:lang w:val="en-US" w:eastAsia="zh-CN"/>
        </w:rPr>
        <w:t>:</w:t>
      </w:r>
      <w:r>
        <w:rPr>
          <w:rFonts w:hint="eastAsia" w:ascii="仿宋" w:hAnsi="仿宋" w:eastAsia="仿宋" w:cs="仿宋"/>
          <w:b w:val="0"/>
          <w:color w:val="auto"/>
          <w:kern w:val="0"/>
          <w:sz w:val="28"/>
          <w:szCs w:val="28"/>
          <w:u w:val="single"/>
          <w:lang w:val="en-US" w:eastAsia="zh-CN" w:bidi="ar"/>
        </w:rPr>
        <w:t>通过学习总书记在主题教育工作会议上的讲话让我的精神上又经历了一次洗礼，让我的思想上又接受一次深刻的教育，总书记带领政治局的全体常委，全体莅临一大会址，率先垂范，不忘初心，牢记使命，新时代我们面临新的问题和挑战，此次开展主题教育切缝其实，作为一名党员干部我将在今后的主题教育学习中严肃认真的对待，全面深刻的提升自我的政治素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习总书记讲话中谈到我们中国共产党人的初心和使命就是为中国人民谋幸福，为中华民族谋复兴，这个初心和使命是激励中国共产党人不断前进的根本动力。开展“不忘初心、牢记使命”主题教育，是以习近平同志为核心的党中央统揽伟大斗争、伟大工程、伟大事业、伟大梦想作出的重大部署。</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sz w:val="28"/>
          <w:szCs w:val="28"/>
          <w:u w:val="single"/>
          <w:lang w:val="en-US" w:eastAsia="zh-CN"/>
        </w:rPr>
        <w:t>艺术设系学院副院长李光安认为</w:t>
      </w:r>
      <w:r>
        <w:rPr>
          <w:rFonts w:hint="eastAsia" w:ascii="仿宋" w:hAnsi="仿宋" w:eastAsia="仿宋" w:cs="仿宋"/>
          <w:sz w:val="28"/>
          <w:szCs w:val="28"/>
          <w:u w:val="single"/>
          <w:lang w:val="en-US" w:eastAsia="zh-CN"/>
        </w:rPr>
        <w:t>：通过此次主题教育，不仅增长党员干部的政治素质和业务技能，引导党员、干部牢固树立宗旨意识和马克思主义群众观点，贯彻党的群众路线，切实改进作风，始终赢得人民群众的信任和拥护，夯实党的执政基础，巩固党的执政地位。使全党更加自觉地坚定党性原则，勇于直面问題，敢于刮骨疗毒，消除一切损害党的先进性和纯洁性的因素，清除一切侵蚀党的健康肌体的病毒，不断增强党的政治领导力、思想引领力、群众组织力、社会号召力，确保我们党永葆旺盛生命力和强大战斗力。</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b/>
          <w:bCs/>
          <w:sz w:val="28"/>
          <w:szCs w:val="28"/>
          <w:u w:val="single"/>
        </w:rPr>
        <w:t>院党委委员、中韩多媒体设计学院顾艺说</w:t>
      </w:r>
      <w:r>
        <w:rPr>
          <w:rFonts w:hint="eastAsia" w:ascii="仿宋" w:hAnsi="仿宋" w:eastAsia="仿宋"/>
          <w:b/>
          <w:bCs/>
          <w:sz w:val="28"/>
          <w:szCs w:val="28"/>
          <w:u w:val="single"/>
          <w:lang w:val="en-US" w:eastAsia="zh-CN"/>
        </w:rPr>
        <w:t>:</w:t>
      </w:r>
      <w:r>
        <w:rPr>
          <w:rFonts w:hint="eastAsia" w:ascii="仿宋" w:hAnsi="仿宋" w:eastAsia="仿宋" w:cs="仿宋"/>
          <w:b w:val="0"/>
          <w:color w:val="auto"/>
          <w:kern w:val="0"/>
          <w:sz w:val="28"/>
          <w:szCs w:val="28"/>
          <w:u w:val="single"/>
          <w:lang w:val="en-US" w:eastAsia="zh-CN" w:bidi="ar"/>
        </w:rPr>
        <w:t>通过学习习近平总书记在工作会议上的重要讲话，我深刻知道了我们中国的强大，我们党的强大，一系列的讲话让我备受鼓舞，倍感振奋，也深感使命光荣，责任重大。在此基础上，我们更应该要不忘初心，牢记使命，肩负起自己的使命，把两个维护体现在坚决贯彻党中央决策部署的行动上，在工作中，履职尽责，做好党的建设工作和青年学生建设工作的实效上，努力开展党的相关主题教育活动，充实自己的党性修养，同时，也号召身边的党员同志共同学习，通过学习开展系列主题教育活动，能够让我们更加认清道路和方向，也同时让我们知道不能因暂时取得的成绩而懈怠，不能因过去取得的胜利而不居安思危。</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我们党还有很长一段路要走，我们的工作还需要加强，我们也将遇到许多困难和阻碍，但是通过一次次学习一次次培养，我们会变得更好，信念会变得更加坚定，丝毫不动摇的坚持在我党的领导下，爱党，今后也将主题教育活动推广到青年学生当中，加强优秀青年党员的培养，为青年健康成长指明方向。</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color w:val="auto"/>
          <w:kern w:val="0"/>
          <w:sz w:val="28"/>
          <w:szCs w:val="28"/>
          <w:u w:val="single"/>
          <w:lang w:val="en-US" w:eastAsia="zh-CN" w:bidi="ar"/>
        </w:rPr>
        <w:t>开展“不忘初心、牢记使命”主题教育，已经呈现百花齐放的状态。全民动员起来，争先恐后的在学习。习近平同志指出，“开展这次主题教育，是用新时代中国特色社会主义思想武装全党的迫切需要，是推进新时代党的建设的迫切需要，是保持党同人民群众血肉联系的迫切需要，是实现党的十九大确定的目标任务的迫切需要。”人不能忘本，党员不能忘记初心。已在路上，就要时刻牢记来时的路，和为什么而来，不能因为贪恋沿路风景而忘了自己为什么而来。</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b w:val="0"/>
          <w:color w:val="auto"/>
          <w:kern w:val="0"/>
          <w:sz w:val="28"/>
          <w:szCs w:val="28"/>
          <w:u w:val="single"/>
          <w:lang w:val="en-US" w:eastAsia="zh-CN" w:bidi="ar"/>
        </w:rPr>
        <w:t>通过这次开展的习近平总书记重要讲话主题教育，对习近平总书记重要讲话有了更加全面和深入的认识，在新时代要继续弘扬革命精神，传承红色基因。习近平总书记说：”要把红色资源利用好，把红色传统发扬好，把红色基因传承好”，要继续高举革命旗帜，弘扬伟大的长征精神，朝着中华民族伟大复兴的目标奋勇前进。在学习的过程中，发现对于理论知识的学习，要更加积极主动的去理解和实践，对于工作中发现的问题，要多与领导同事沟通才能更好更快的解决问题。</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color w:val="auto"/>
          <w:kern w:val="0"/>
          <w:sz w:val="28"/>
          <w:szCs w:val="28"/>
          <w:u w:val="single"/>
          <w:lang w:val="en-US" w:eastAsia="zh-CN" w:bidi="ar"/>
        </w:rPr>
      </w:pPr>
      <w:r>
        <w:rPr>
          <w:rFonts w:hint="eastAsia" w:ascii="仿宋" w:hAnsi="仿宋" w:eastAsia="仿宋" w:cs="仿宋"/>
          <w:b w:val="0"/>
          <w:color w:val="auto"/>
          <w:kern w:val="0"/>
          <w:sz w:val="28"/>
          <w:szCs w:val="28"/>
          <w:u w:val="single"/>
          <w:lang w:val="en-US" w:eastAsia="zh-CN" w:bidi="ar"/>
        </w:rPr>
        <w:t>通过本次中心组学习会，切实提高了党委委员的政治站位，加强了党的思想政治建设，进一步统一了思想。</w:t>
      </w:r>
    </w:p>
    <w:p>
      <w:pPr>
        <w:keepNext w:val="0"/>
        <w:keepLines w:val="0"/>
        <w:pageBreakBefore w:val="0"/>
        <w:kinsoku/>
        <w:wordWrap/>
        <w:overflowPunct/>
        <w:topLinePunct w:val="0"/>
        <w:autoSpaceDE/>
        <w:autoSpaceDN/>
        <w:bidi w:val="0"/>
        <w:adjustRightInd/>
        <w:snapToGrid/>
        <w:spacing w:line="480" w:lineRule="exact"/>
        <w:textAlignment w:val="auto"/>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621E5"/>
    <w:rsid w:val="29424180"/>
    <w:rsid w:val="3E4A71B2"/>
    <w:rsid w:val="4EF23CC8"/>
    <w:rsid w:val="572E5E7D"/>
    <w:rsid w:val="5F7472B1"/>
    <w:rsid w:val="670873F0"/>
    <w:rsid w:val="6F1E0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2019-11-06T06:23:04Z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