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A1" w:rsidRDefault="00CE0E0D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化学化工学院党总支书记讲授“两学一座”专题党课</w:t>
      </w:r>
    </w:p>
    <w:p w:rsidR="004037A1" w:rsidRDefault="008A5426">
      <w:pPr>
        <w:spacing w:line="360" w:lineRule="auto"/>
        <w:rPr>
          <w:sz w:val="24"/>
        </w:rPr>
      </w:pPr>
      <w:r>
        <w:rPr>
          <w:rFonts w:hint="eastAsia"/>
          <w:sz w:val="24"/>
        </w:rPr>
        <w:t>撰稿：曾玲玲摄影：胡顺忠</w:t>
      </w:r>
    </w:p>
    <w:p w:rsidR="004037A1" w:rsidRDefault="00CE0E0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为深入贯彻校党委关于开展“两学一座”学习教育的安排和要求，化学化工学院党总支于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日下午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在实训楼</w:t>
      </w:r>
      <w:r>
        <w:rPr>
          <w:rFonts w:hint="eastAsia"/>
          <w:sz w:val="24"/>
        </w:rPr>
        <w:t>4405</w:t>
      </w:r>
      <w:r>
        <w:rPr>
          <w:rFonts w:hint="eastAsia"/>
          <w:sz w:val="24"/>
        </w:rPr>
        <w:t>举办了“两学一座”专题党课。党课由学院党总支书记刘宇虹老师主讲，学院</w:t>
      </w:r>
      <w:r w:rsidRPr="00CE0E0D">
        <w:rPr>
          <w:rFonts w:hint="eastAsia"/>
          <w:color w:val="000000" w:themeColor="text1"/>
          <w:sz w:val="24"/>
        </w:rPr>
        <w:t>79</w:t>
      </w:r>
      <w:r w:rsidRPr="00CE0E0D">
        <w:rPr>
          <w:rFonts w:hint="eastAsia"/>
          <w:color w:val="000000" w:themeColor="text1"/>
          <w:sz w:val="24"/>
        </w:rPr>
        <w:t>名</w:t>
      </w:r>
      <w:r>
        <w:rPr>
          <w:rFonts w:hint="eastAsia"/>
          <w:sz w:val="24"/>
        </w:rPr>
        <w:t>教工、学生党员到场聆听。</w:t>
      </w:r>
    </w:p>
    <w:p w:rsidR="004037A1" w:rsidRDefault="00CE0E0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刘宇虹书记以“学党章找差距，做合格党员”为题，从“为什么要开展‘两学一座’学习教育、学习贯彻党章的重要意义、学习党章找出差距、做合格的共产党员、‘两学一座’学习教育工作要求和推进”五个方面进行了详细的介绍。她强调，开展“两学一做”学习教育，是落实党章关于加强党员教育管理要求、面向全体党员深化党内教育的重要实践，突出党的思想政治建设抓在日常、严在经常。“两学一做”，基础在学，首先要学好党章，不论是高级干部还是普通党员，要做合格党员，学习贯彻党章都是第一位的要求；关键在做，怎样将学习的内容体现在工作中，怎样在学习中增强党的观念，做一名真正合格的共产党员，要对照党章自我反省，时时把自己摆进去，敢于直面问题。</w:t>
      </w:r>
    </w:p>
    <w:p w:rsidR="004037A1" w:rsidRDefault="00CE0E0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课上，刘宇虹书记还结合日常学习工作实际，对全体师生党员提出了相应的要求。她指出，大家要立足岗位建功立业。教师党员应在“教学、科研、管理、育人”等关键领域发挥模范作用，学生党员则应在“学风、风尚”等重要环节发挥带头作用，共同为学校和学院的发展尽心尽力，推动学校和学院各项事业再上新台阶。</w:t>
      </w:r>
    </w:p>
    <w:p w:rsidR="004037A1" w:rsidRDefault="00CE0E0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通过讲党课听党课，学院师生党员学习了领会到了“两学一座”的重要实质，对如何做一名“四讲四有”的合格党员有了进一步的认识，有效提升了大家的党性修养。</w:t>
      </w:r>
    </w:p>
    <w:p w:rsidR="004037A1" w:rsidRDefault="004037A1">
      <w:pPr>
        <w:spacing w:line="360" w:lineRule="auto"/>
        <w:ind w:firstLine="420"/>
        <w:rPr>
          <w:sz w:val="24"/>
        </w:rPr>
      </w:pPr>
      <w:bookmarkStart w:id="0" w:name="_GoBack"/>
      <w:bookmarkEnd w:id="0"/>
    </w:p>
    <w:p w:rsidR="004037A1" w:rsidRDefault="00035329">
      <w:pPr>
        <w:spacing w:line="360" w:lineRule="auto"/>
        <w:ind w:firstLine="42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267325" cy="3495675"/>
            <wp:effectExtent l="19050" t="0" r="9525" b="0"/>
            <wp:docPr id="1" name="图片 1" descr="C:\Users\Lenovo1\Desktop\2016\20160627化学化工学院党总支书记讲授“两学一座”专题党课\DSC_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1\Desktop\2016\20160627化学化工学院党总支书记讲授“两学一座”专题党课\DSC_07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5267325" cy="3495675"/>
            <wp:effectExtent l="19050" t="0" r="9525" b="0"/>
            <wp:docPr id="2" name="图片 2" descr="C:\Users\Lenovo1\Desktop\2016\20160627化学化工学院党总支书记讲授“两学一座”专题党课\DSC_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1\Desktop\2016\20160627化学化工学院党总支书记讲授“两学一座”专题党课\DSC_07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lastRenderedPageBreak/>
        <w:drawing>
          <wp:inline distT="0" distB="0" distL="0" distR="0">
            <wp:extent cx="5267325" cy="3495675"/>
            <wp:effectExtent l="19050" t="0" r="9525" b="0"/>
            <wp:docPr id="3" name="图片 3" descr="C:\Users\Lenovo1\Desktop\2016\20160627化学化工学院党总支书记讲授“两学一座”专题党课\DSC_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1\Desktop\2016\20160627化学化工学院党总支书记讲授“两学一座”专题党课\DSC_07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37A1" w:rsidSect="005D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435" w:rsidRDefault="008F2435" w:rsidP="00035329">
      <w:r>
        <w:separator/>
      </w:r>
    </w:p>
  </w:endnote>
  <w:endnote w:type="continuationSeparator" w:id="1">
    <w:p w:rsidR="008F2435" w:rsidRDefault="008F2435" w:rsidP="00035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435" w:rsidRDefault="008F2435" w:rsidP="00035329">
      <w:r>
        <w:separator/>
      </w:r>
    </w:p>
  </w:footnote>
  <w:footnote w:type="continuationSeparator" w:id="1">
    <w:p w:rsidR="008F2435" w:rsidRDefault="008F2435" w:rsidP="00035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512FAF"/>
    <w:rsid w:val="00035329"/>
    <w:rsid w:val="004037A1"/>
    <w:rsid w:val="005D6505"/>
    <w:rsid w:val="008A5426"/>
    <w:rsid w:val="008F2435"/>
    <w:rsid w:val="00CE0E0D"/>
    <w:rsid w:val="5551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5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5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5329"/>
    <w:rPr>
      <w:kern w:val="2"/>
      <w:sz w:val="18"/>
      <w:szCs w:val="18"/>
    </w:rPr>
  </w:style>
  <w:style w:type="paragraph" w:styleId="a4">
    <w:name w:val="footer"/>
    <w:basedOn w:val="a"/>
    <w:link w:val="Char0"/>
    <w:rsid w:val="00035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5329"/>
    <w:rPr>
      <w:kern w:val="2"/>
      <w:sz w:val="18"/>
      <w:szCs w:val="18"/>
    </w:rPr>
  </w:style>
  <w:style w:type="paragraph" w:styleId="a5">
    <w:name w:val="Balloon Text"/>
    <w:basedOn w:val="a"/>
    <w:link w:val="Char1"/>
    <w:rsid w:val="00035329"/>
    <w:rPr>
      <w:sz w:val="18"/>
      <w:szCs w:val="18"/>
    </w:rPr>
  </w:style>
  <w:style w:type="character" w:customStyle="1" w:styleId="Char1">
    <w:name w:val="批注框文本 Char"/>
    <w:basedOn w:val="a0"/>
    <w:link w:val="a5"/>
    <w:rsid w:val="000353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</Words>
  <Characters>573</Characters>
  <Application>Microsoft Office Word</Application>
  <DocSecurity>0</DocSecurity>
  <Lines>4</Lines>
  <Paragraphs>1</Paragraphs>
  <ScaleCrop>false</ScaleCrop>
  <Company>Lenovo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Lenovo1</cp:lastModifiedBy>
  <cp:revision>5</cp:revision>
  <dcterms:created xsi:type="dcterms:W3CDTF">2016-06-27T12:22:00Z</dcterms:created>
  <dcterms:modified xsi:type="dcterms:W3CDTF">2016-10-13T07:27:00Z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