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045" w:rsidRDefault="00C321C3">
      <w:pPr>
        <w:spacing w:line="500" w:lineRule="exact"/>
        <w:rPr>
          <w:rFonts w:ascii="华文中宋" w:eastAsia="华文中宋" w:hAnsi="华文中宋"/>
          <w:bCs/>
          <w:sz w:val="28"/>
          <w:szCs w:val="28"/>
        </w:rPr>
      </w:pPr>
      <w:r>
        <w:rPr>
          <w:rFonts w:ascii="华文中宋" w:eastAsia="华文中宋" w:hAnsi="华文中宋" w:hint="eastAsia"/>
          <w:bCs/>
          <w:sz w:val="28"/>
          <w:szCs w:val="28"/>
        </w:rPr>
        <w:t>附件4：</w:t>
      </w:r>
    </w:p>
    <w:p w:rsidR="00D76045" w:rsidRDefault="00C321C3">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C321C3" w:rsidRDefault="00C321C3">
      <w:pPr>
        <w:spacing w:line="500" w:lineRule="exact"/>
        <w:jc w:val="center"/>
        <w:rPr>
          <w:rFonts w:ascii="Times New Roman" w:eastAsia="楷体" w:hAnsi="楷体"/>
          <w:sz w:val="32"/>
          <w:szCs w:val="32"/>
        </w:rPr>
      </w:pPr>
      <w:r>
        <w:rPr>
          <w:rFonts w:ascii="Times New Roman" w:eastAsia="楷体" w:hAnsi="楷体" w:hint="eastAsia"/>
          <w:sz w:val="32"/>
          <w:szCs w:val="32"/>
        </w:rPr>
        <w:t>——牢记立德树人根本任务，探索三全育人有效机制</w:t>
      </w:r>
    </w:p>
    <w:p w:rsidR="00D76045" w:rsidRDefault="00C321C3">
      <w:pPr>
        <w:spacing w:line="500" w:lineRule="exact"/>
        <w:jc w:val="center"/>
        <w:rPr>
          <w:rFonts w:ascii="Times New Roman" w:eastAsia="楷体" w:hAnsi="Times New Roman"/>
          <w:sz w:val="32"/>
          <w:szCs w:val="32"/>
        </w:rPr>
      </w:pPr>
      <w:r>
        <w:rPr>
          <w:rFonts w:ascii="Times New Roman" w:eastAsia="楷体" w:hAnsi="楷体" w:hint="eastAsia"/>
          <w:sz w:val="32"/>
          <w:szCs w:val="32"/>
        </w:rPr>
        <w:t>电子电气工程学院党委</w:t>
      </w:r>
      <w:r>
        <w:rPr>
          <w:rFonts w:ascii="Times New Roman" w:eastAsia="楷体" w:hAnsi="楷体" w:hint="eastAsia"/>
          <w:sz w:val="32"/>
          <w:szCs w:val="32"/>
        </w:rPr>
        <w:t xml:space="preserve"> </w:t>
      </w:r>
      <w:r>
        <w:rPr>
          <w:rFonts w:ascii="Times New Roman" w:eastAsia="楷体" w:hAnsi="楷体" w:hint="eastAsia"/>
          <w:sz w:val="32"/>
          <w:szCs w:val="32"/>
        </w:rPr>
        <w:t>副书记</w:t>
      </w:r>
      <w:r>
        <w:rPr>
          <w:rFonts w:ascii="Times New Roman" w:eastAsia="楷体" w:hAnsi="Times New Roman"/>
          <w:sz w:val="32"/>
          <w:szCs w:val="32"/>
        </w:rPr>
        <w:t xml:space="preserve"> </w:t>
      </w:r>
      <w:r>
        <w:rPr>
          <w:rFonts w:ascii="Times New Roman" w:eastAsia="楷体" w:hAnsi="Times New Roman" w:hint="eastAsia"/>
          <w:sz w:val="32"/>
          <w:szCs w:val="32"/>
        </w:rPr>
        <w:t>熊筱晶</w:t>
      </w:r>
    </w:p>
    <w:p w:rsidR="00D76045" w:rsidRDefault="00C321C3">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D76045" w:rsidRDefault="00C321C3">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D76045" w:rsidRDefault="00C321C3">
      <w:pPr>
        <w:spacing w:line="360" w:lineRule="auto"/>
        <w:rPr>
          <w:rFonts w:ascii="黑体" w:eastAsia="黑体" w:hAnsi="黑体"/>
          <w:sz w:val="32"/>
          <w:szCs w:val="32"/>
        </w:rPr>
      </w:pPr>
      <w:r>
        <w:rPr>
          <w:rFonts w:ascii="黑体" w:eastAsia="黑体" w:hAnsi="黑体" w:hint="eastAsia"/>
          <w:sz w:val="32"/>
          <w:szCs w:val="32"/>
        </w:rPr>
        <w:t xml:space="preserve">    一、对初心和使命的感悟</w:t>
      </w:r>
    </w:p>
    <w:p w:rsidR="005E7934" w:rsidRDefault="005E7934">
      <w:pPr>
        <w:spacing w:line="360" w:lineRule="auto"/>
        <w:ind w:firstLineChars="200" w:firstLine="640"/>
        <w:rPr>
          <w:rFonts w:ascii="仿宋" w:eastAsia="仿宋" w:hAnsi="仿宋"/>
          <w:sz w:val="32"/>
          <w:szCs w:val="32"/>
        </w:rPr>
      </w:pPr>
      <w:r w:rsidRPr="005E7934">
        <w:rPr>
          <w:rFonts w:ascii="仿宋" w:eastAsia="仿宋" w:hAnsi="仿宋"/>
          <w:sz w:val="32"/>
          <w:szCs w:val="32"/>
        </w:rPr>
        <w:t>中国共产党人的初心和使命是习近平同志在作十九大报告时提到的一句话。习近平同志</w:t>
      </w:r>
      <w:r w:rsidR="00B57849">
        <w:rPr>
          <w:rFonts w:ascii="仿宋" w:eastAsia="仿宋" w:hAnsi="仿宋" w:hint="eastAsia"/>
          <w:sz w:val="32"/>
          <w:szCs w:val="32"/>
        </w:rPr>
        <w:t>指出：</w:t>
      </w:r>
      <w:r w:rsidRPr="005E7934">
        <w:rPr>
          <w:rFonts w:ascii="仿宋" w:eastAsia="仿宋" w:hAnsi="仿宋"/>
          <w:sz w:val="32"/>
          <w:szCs w:val="32"/>
        </w:rPr>
        <w:t>中国共产党人的初心和使命，就是为中国人民谋幸福，为中华民族谋复兴。</w:t>
      </w:r>
      <w:r w:rsidRPr="005E7934">
        <w:rPr>
          <w:rFonts w:ascii="Arial" w:hAnsi="Arial" w:cs="Arial"/>
          <w:color w:val="333333"/>
          <w:szCs w:val="21"/>
          <w:shd w:val="clear" w:color="auto" w:fill="FFFFFF"/>
        </w:rPr>
        <w:t xml:space="preserve"> </w:t>
      </w:r>
      <w:r w:rsidRPr="005E7934">
        <w:rPr>
          <w:rFonts w:ascii="仿宋" w:eastAsia="仿宋" w:hAnsi="仿宋"/>
          <w:sz w:val="32"/>
          <w:szCs w:val="32"/>
        </w:rPr>
        <w:t>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292CA5" w:rsidRDefault="00292CA5">
      <w:pPr>
        <w:spacing w:line="360" w:lineRule="auto"/>
        <w:ind w:firstLineChars="200" w:firstLine="640"/>
        <w:rPr>
          <w:rFonts w:ascii="仿宋" w:eastAsia="仿宋" w:hAnsi="仿宋"/>
          <w:sz w:val="32"/>
          <w:szCs w:val="32"/>
        </w:rPr>
      </w:pPr>
      <w:r>
        <w:rPr>
          <w:rFonts w:ascii="仿宋" w:eastAsia="仿宋" w:hAnsi="仿宋" w:hint="eastAsia"/>
          <w:sz w:val="32"/>
          <w:szCs w:val="32"/>
        </w:rPr>
        <w:t>守初心，为中国人民谋幸福。</w:t>
      </w:r>
      <w:r w:rsidRPr="00292CA5">
        <w:rPr>
          <w:rFonts w:ascii="仿宋" w:eastAsia="仿宋" w:hAnsi="仿宋" w:hint="eastAsia"/>
          <w:sz w:val="32"/>
          <w:szCs w:val="32"/>
        </w:rPr>
        <w:t>所谓幸福就是需求得到满足，人民幸福就体现在对美好生活向往的需求得到满足。</w:t>
      </w:r>
      <w:r>
        <w:rPr>
          <w:rFonts w:ascii="仿宋" w:eastAsia="仿宋" w:hAnsi="仿宋" w:hint="eastAsia"/>
          <w:sz w:val="32"/>
          <w:szCs w:val="32"/>
        </w:rPr>
        <w:t>内涵中包括是三个方面：</w:t>
      </w:r>
      <w:r w:rsidRPr="00292CA5">
        <w:rPr>
          <w:rFonts w:ascii="仿宋" w:eastAsia="仿宋" w:hAnsi="仿宋" w:hint="eastAsia"/>
          <w:sz w:val="32"/>
          <w:szCs w:val="32"/>
        </w:rPr>
        <w:t>一是人民对美好生活的向往是多元化的、多层次的。新时代人民群众已经不满足于低层次的物质</w:t>
      </w:r>
      <w:r w:rsidRPr="00292CA5">
        <w:rPr>
          <w:rFonts w:ascii="仿宋" w:eastAsia="仿宋" w:hAnsi="仿宋" w:hint="eastAsia"/>
          <w:sz w:val="32"/>
          <w:szCs w:val="32"/>
        </w:rPr>
        <w:lastRenderedPageBreak/>
        <w:t>文化需求，而是有着更高质量、更为多元的需求。满足这些多元化的需求就是我们的奋斗目标和努力方向。二是幸福的主体是全体人民。“独行快，众行远”，这是一个全体人民共同富裕的新时代，幸福的主体一定是全体人民，这既是我们初心的内在要求，也是检验初心的实践标准。三是为人民谋幸福既要尽力而为，又要量力而行。其中“尽力”讲的是态度，彰显了初心、决心与气魄，“量力”讲的是科学，要求实践中要尊重现实、尊重规律。二者关系密切，缺一不可。</w:t>
      </w:r>
    </w:p>
    <w:p w:rsidR="00292CA5" w:rsidRDefault="00292CA5">
      <w:pPr>
        <w:spacing w:line="360" w:lineRule="auto"/>
        <w:ind w:firstLineChars="200" w:firstLine="640"/>
        <w:rPr>
          <w:rFonts w:ascii="仿宋" w:eastAsia="仿宋" w:hAnsi="仿宋"/>
          <w:sz w:val="32"/>
          <w:szCs w:val="32"/>
        </w:rPr>
      </w:pPr>
      <w:r>
        <w:rPr>
          <w:rFonts w:ascii="仿宋" w:eastAsia="仿宋" w:hAnsi="仿宋" w:hint="eastAsia"/>
          <w:sz w:val="32"/>
          <w:szCs w:val="32"/>
        </w:rPr>
        <w:t>担使命，</w:t>
      </w:r>
      <w:r w:rsidRPr="00292CA5">
        <w:rPr>
          <w:rFonts w:ascii="仿宋" w:eastAsia="仿宋" w:hAnsi="仿宋" w:hint="eastAsia"/>
          <w:sz w:val="32"/>
          <w:szCs w:val="32"/>
        </w:rPr>
        <w:t>为中华民族谋复兴</w:t>
      </w:r>
      <w:r>
        <w:rPr>
          <w:rFonts w:ascii="仿宋" w:eastAsia="仿宋" w:hAnsi="仿宋" w:hint="eastAsia"/>
          <w:sz w:val="32"/>
          <w:szCs w:val="32"/>
        </w:rPr>
        <w:t>。</w:t>
      </w:r>
      <w:r w:rsidR="0002173E" w:rsidRPr="0002173E">
        <w:rPr>
          <w:rFonts w:ascii="仿宋" w:eastAsia="仿宋" w:hAnsi="仿宋" w:hint="eastAsia"/>
          <w:sz w:val="32"/>
          <w:szCs w:val="32"/>
        </w:rPr>
        <w:t>党的十九大报告指出，实现伟大梦想必须要进行伟大斗争、建设伟大工程、推进伟大事业，其中起决定性作用的是党的建设新的伟大工程。这一判断符合新时代实现中华民族伟大复兴历史使命的理论逻辑、历史逻辑和实践逻辑。它表明：一方面，实现中华民族伟大复兴关键是党的领导。另一方面，担当实现中华民族伟大复兴的使命必须要加强党的自身建设。社会革命和自我革命辩证统一于为人民谋幸福和中华民族谋复兴的实践。新时代，党只有用勇于自我革命的精神推进全面从严治党，才能真正做到打铁必须自身硬，这里的“硬”既包括政治过硬也包括本领过硬。事实上，上述两个方面关系密切、相辅相成。其中坚持党的全面领导是前提、是原则，全面从严治党是手段、是保障，二者相互依存、缺一不可，都是冲刺实现伟大复兴中国梦的内在要求和根本保证。</w:t>
      </w:r>
    </w:p>
    <w:p w:rsidR="00CA30EB" w:rsidRPr="005E7934" w:rsidRDefault="00CA30EB">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在全党开展“不忘初心、牢记使命”主题教育过程中，作为党员，必须牢牢把握其内涵，在实践中不断对照党章对照总要求找差距、抓落实。</w:t>
      </w:r>
    </w:p>
    <w:p w:rsidR="00D76045" w:rsidRDefault="00C321C3">
      <w:pPr>
        <w:spacing w:line="360" w:lineRule="auto"/>
        <w:ind w:firstLineChars="200" w:firstLine="64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4F35DC" w:rsidRDefault="004F35DC" w:rsidP="004F35DC">
      <w:pPr>
        <w:spacing w:line="360" w:lineRule="auto"/>
        <w:ind w:firstLine="640"/>
        <w:rPr>
          <w:rFonts w:ascii="仿宋" w:eastAsia="仿宋" w:hAnsi="仿宋"/>
          <w:sz w:val="32"/>
          <w:szCs w:val="32"/>
        </w:rPr>
      </w:pPr>
      <w:r w:rsidRPr="004F35DC">
        <w:rPr>
          <w:rFonts w:ascii="仿宋" w:eastAsia="仿宋" w:hAnsi="仿宋" w:hint="eastAsia"/>
          <w:sz w:val="32"/>
          <w:szCs w:val="32"/>
        </w:rPr>
        <w:t>党的十八大以来，习近平总书记多次就教育工作作出重要讲话和指示批示，提出一系列新理念新思想新观点。在今年教师节召开的全国教育大会上习近平总书记发表重要讲话，对教育工作作出了系统全面而又深入的论述。习近平总书记关于教育的重要论述，深刻总结了党的十八大以来我国教育改革发展取得的历史性成就和经验，阐述了中国特色社会主义教育发展规律以及培养什么人、怎样培养人、为谁培养人这个根本性问题，实际上进而系统回答了“什么是中国特色社会主义教育”“怎样发展中国特色社会主义教育”，构建了系统科学的新时代中国特色社会主义教育理论体系，开启了中国特色社会主义教育发展新征程，是科学社会主义教育理论的最新成果。</w:t>
      </w:r>
    </w:p>
    <w:p w:rsidR="00993C33" w:rsidRPr="00993C33" w:rsidRDefault="00993C33" w:rsidP="002E05E4">
      <w:pPr>
        <w:spacing w:line="360" w:lineRule="auto"/>
        <w:ind w:firstLine="640"/>
        <w:rPr>
          <w:rFonts w:ascii="仿宋" w:eastAsia="仿宋" w:hAnsi="仿宋"/>
          <w:sz w:val="32"/>
          <w:szCs w:val="32"/>
        </w:rPr>
      </w:pPr>
      <w:r>
        <w:rPr>
          <w:rFonts w:ascii="仿宋" w:eastAsia="仿宋" w:hAnsi="仿宋" w:hint="eastAsia"/>
          <w:sz w:val="32"/>
          <w:szCs w:val="32"/>
        </w:rPr>
        <w:t>在学习中</w:t>
      </w:r>
      <w:r w:rsidRPr="00993C33">
        <w:rPr>
          <w:rFonts w:ascii="仿宋" w:eastAsia="仿宋" w:hAnsi="仿宋" w:hint="eastAsia"/>
          <w:sz w:val="32"/>
          <w:szCs w:val="32"/>
        </w:rPr>
        <w:t>要深刻领会习近平总书记关于教育的重要论述的时代背景、科学体系、精神实质，</w:t>
      </w:r>
      <w:r w:rsidR="002E05E4">
        <w:rPr>
          <w:rFonts w:ascii="仿宋" w:eastAsia="仿宋" w:hAnsi="仿宋" w:hint="eastAsia"/>
          <w:sz w:val="32"/>
          <w:szCs w:val="32"/>
        </w:rPr>
        <w:t>不断</w:t>
      </w:r>
      <w:r w:rsidRPr="00993C33">
        <w:rPr>
          <w:rFonts w:ascii="仿宋" w:eastAsia="仿宋" w:hAnsi="仿宋" w:hint="eastAsia"/>
          <w:sz w:val="32"/>
          <w:szCs w:val="32"/>
        </w:rPr>
        <w:t>增强责任感</w:t>
      </w:r>
      <w:r w:rsidR="002E05E4">
        <w:rPr>
          <w:rFonts w:ascii="仿宋" w:eastAsia="仿宋" w:hAnsi="仿宋" w:hint="eastAsia"/>
          <w:sz w:val="32"/>
          <w:szCs w:val="32"/>
        </w:rPr>
        <w:t>和</w:t>
      </w:r>
      <w:r w:rsidRPr="00993C33">
        <w:rPr>
          <w:rFonts w:ascii="仿宋" w:eastAsia="仿宋" w:hAnsi="仿宋" w:hint="eastAsia"/>
          <w:sz w:val="32"/>
          <w:szCs w:val="32"/>
        </w:rPr>
        <w:t>使命感。习近平总书记提出“落实教育优先发展战略，加快建设教育强国，办好人民满意的教育”。教育是国之大计、党之大计，是民族振兴、社会进步的重要基石。党的十九大强调，必须把教育事业放在优先位置，深化教育改革，加快教</w:t>
      </w:r>
      <w:r w:rsidRPr="00993C33">
        <w:rPr>
          <w:rFonts w:ascii="仿宋" w:eastAsia="仿宋" w:hAnsi="仿宋" w:hint="eastAsia"/>
          <w:sz w:val="32"/>
          <w:szCs w:val="32"/>
        </w:rPr>
        <w:lastRenderedPageBreak/>
        <w:t>育现代化，办好人民满意的教育。</w:t>
      </w:r>
      <w:r w:rsidR="002E05E4">
        <w:rPr>
          <w:rFonts w:ascii="仿宋" w:eastAsia="仿宋" w:hAnsi="仿宋" w:hint="eastAsia"/>
          <w:sz w:val="32"/>
          <w:szCs w:val="32"/>
        </w:rPr>
        <w:t>同时</w:t>
      </w:r>
      <w:r w:rsidRPr="00993C33">
        <w:rPr>
          <w:rFonts w:ascii="仿宋" w:eastAsia="仿宋" w:hAnsi="仿宋" w:hint="eastAsia"/>
          <w:sz w:val="32"/>
          <w:szCs w:val="32"/>
        </w:rPr>
        <w:t>习近平总书记提出“落实立德树人根本任务，培养德智体美劳全面发展的社会主义建设者和接班人”是我们高等教育的使命，是教育事业发展必须始终牢牢抓住的</w:t>
      </w:r>
      <w:r w:rsidR="002E05E4">
        <w:rPr>
          <w:rFonts w:ascii="仿宋" w:eastAsia="仿宋" w:hAnsi="仿宋" w:hint="eastAsia"/>
          <w:sz w:val="32"/>
          <w:szCs w:val="32"/>
        </w:rPr>
        <w:t>根本</w:t>
      </w:r>
      <w:r w:rsidRPr="00993C33">
        <w:rPr>
          <w:rFonts w:ascii="仿宋" w:eastAsia="仿宋" w:hAnsi="仿宋" w:hint="eastAsia"/>
          <w:sz w:val="32"/>
          <w:szCs w:val="32"/>
        </w:rPr>
        <w:t>。</w:t>
      </w:r>
      <w:r w:rsidR="002E05E4">
        <w:rPr>
          <w:rFonts w:ascii="仿宋" w:eastAsia="仿宋" w:hAnsi="仿宋" w:hint="eastAsia"/>
          <w:sz w:val="32"/>
          <w:szCs w:val="32"/>
        </w:rPr>
        <w:t>正如习近平总书记指出：教育就是要培养中国特色社会注意事业的建设者和接班人，而不是旁观者和反对派</w:t>
      </w:r>
      <w:r w:rsidRPr="00993C33">
        <w:rPr>
          <w:rFonts w:ascii="仿宋" w:eastAsia="仿宋" w:hAnsi="仿宋" w:hint="eastAsia"/>
          <w:sz w:val="32"/>
          <w:szCs w:val="32"/>
        </w:rPr>
        <w:t>。</w:t>
      </w:r>
      <w:r w:rsidR="002E05E4">
        <w:rPr>
          <w:rFonts w:ascii="仿宋" w:eastAsia="仿宋" w:hAnsi="仿宋" w:hint="eastAsia"/>
          <w:sz w:val="32"/>
          <w:szCs w:val="32"/>
        </w:rPr>
        <w:t>再次</w:t>
      </w:r>
      <w:r w:rsidRPr="00993C33">
        <w:rPr>
          <w:rFonts w:ascii="仿宋" w:eastAsia="仿宋" w:hAnsi="仿宋" w:hint="eastAsia"/>
          <w:sz w:val="32"/>
          <w:szCs w:val="32"/>
        </w:rPr>
        <w:t xml:space="preserve">树立协协同创新思政教育理念, </w:t>
      </w:r>
      <w:r w:rsidR="00DC17E6">
        <w:rPr>
          <w:rFonts w:ascii="仿宋" w:eastAsia="仿宋" w:hAnsi="仿宋" w:hint="eastAsia"/>
          <w:sz w:val="32"/>
          <w:szCs w:val="32"/>
        </w:rPr>
        <w:t>形成思政育人合力</w:t>
      </w:r>
      <w:r w:rsidRPr="00993C33">
        <w:rPr>
          <w:rFonts w:ascii="仿宋" w:eastAsia="仿宋" w:hAnsi="仿宋" w:hint="eastAsia"/>
          <w:sz w:val="32"/>
          <w:szCs w:val="32"/>
        </w:rPr>
        <w:t>。构建立体式</w:t>
      </w:r>
      <w:r w:rsidR="00B06A04">
        <w:rPr>
          <w:rFonts w:ascii="仿宋" w:eastAsia="仿宋" w:hAnsi="仿宋" w:hint="eastAsia"/>
          <w:sz w:val="32"/>
          <w:szCs w:val="32"/>
        </w:rPr>
        <w:t>多元化的知行合一的</w:t>
      </w:r>
      <w:r w:rsidRPr="00993C33">
        <w:rPr>
          <w:rFonts w:ascii="仿宋" w:eastAsia="仿宋" w:hAnsi="仿宋" w:hint="eastAsia"/>
          <w:sz w:val="32"/>
          <w:szCs w:val="32"/>
        </w:rPr>
        <w:t>模式,把智育和德育结合, 把实践与理论结合</w:t>
      </w:r>
      <w:r w:rsidR="00B06A04">
        <w:rPr>
          <w:rFonts w:ascii="仿宋" w:eastAsia="仿宋" w:hAnsi="仿宋" w:hint="eastAsia"/>
          <w:sz w:val="32"/>
          <w:szCs w:val="32"/>
        </w:rPr>
        <w:t>。</w:t>
      </w:r>
    </w:p>
    <w:p w:rsidR="00993C33" w:rsidRPr="00993C33" w:rsidRDefault="00993C33" w:rsidP="004F35DC">
      <w:pPr>
        <w:spacing w:line="360" w:lineRule="auto"/>
        <w:ind w:firstLine="640"/>
        <w:rPr>
          <w:rFonts w:ascii="仿宋" w:eastAsia="仿宋" w:hAnsi="仿宋" w:hint="eastAsia"/>
          <w:sz w:val="32"/>
          <w:szCs w:val="32"/>
        </w:rPr>
      </w:pPr>
    </w:p>
    <w:p w:rsidR="00D76045" w:rsidRDefault="00C321C3">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D76045" w:rsidRDefault="0067676F" w:rsidP="00B240E3">
      <w:pPr>
        <w:spacing w:line="360" w:lineRule="auto"/>
        <w:ind w:firstLine="640"/>
        <w:rPr>
          <w:rFonts w:ascii="仿宋" w:eastAsia="仿宋" w:hAnsi="仿宋"/>
          <w:sz w:val="32"/>
          <w:szCs w:val="32"/>
        </w:rPr>
      </w:pPr>
      <w:r>
        <w:rPr>
          <w:rFonts w:ascii="仿宋" w:eastAsia="仿宋" w:hAnsi="仿宋" w:hint="eastAsia"/>
          <w:sz w:val="32"/>
          <w:szCs w:val="32"/>
        </w:rPr>
        <w:t>思想上对理论学习的</w:t>
      </w:r>
      <w:r w:rsidR="009F1FC0">
        <w:rPr>
          <w:rFonts w:ascii="仿宋" w:eastAsia="仿宋" w:hAnsi="仿宋" w:hint="eastAsia"/>
          <w:sz w:val="32"/>
          <w:szCs w:val="32"/>
        </w:rPr>
        <w:t>自我要求还不严格，</w:t>
      </w:r>
      <w:r w:rsidR="00B240E3">
        <w:rPr>
          <w:rFonts w:ascii="仿宋" w:eastAsia="仿宋" w:hAnsi="仿宋" w:hint="eastAsia"/>
          <w:sz w:val="32"/>
          <w:szCs w:val="32"/>
        </w:rPr>
        <w:t>理论学习仅仅停留在读一读，在理解和深入把握理论核心的思考比较少，运用于指导工作、解决难题就更加少了。</w:t>
      </w:r>
    </w:p>
    <w:p w:rsidR="00B240E3" w:rsidRDefault="00B240E3" w:rsidP="00B240E3">
      <w:pPr>
        <w:spacing w:line="360" w:lineRule="auto"/>
        <w:ind w:firstLine="640"/>
        <w:rPr>
          <w:rFonts w:ascii="仿宋" w:eastAsia="仿宋" w:hAnsi="仿宋"/>
          <w:sz w:val="32"/>
          <w:szCs w:val="32"/>
        </w:rPr>
      </w:pPr>
      <w:r>
        <w:rPr>
          <w:rFonts w:ascii="仿宋" w:eastAsia="仿宋" w:hAnsi="仿宋" w:hint="eastAsia"/>
          <w:sz w:val="32"/>
          <w:szCs w:val="32"/>
        </w:rPr>
        <w:t>工作上政治站位不高，常常把工作的重点放在学生的日常管理中，不善于思考育人育德的关系，工作中缺少顶层设计，缺少理论指导。工作中缺少调研，对工作主要群体的特点和</w:t>
      </w:r>
      <w:r w:rsidR="00A730CB">
        <w:rPr>
          <w:rFonts w:ascii="仿宋" w:eastAsia="仿宋" w:hAnsi="仿宋" w:hint="eastAsia"/>
          <w:sz w:val="32"/>
          <w:szCs w:val="32"/>
        </w:rPr>
        <w:t>变化</w:t>
      </w:r>
      <w:r w:rsidR="00C30B36">
        <w:rPr>
          <w:rFonts w:ascii="仿宋" w:eastAsia="仿宋" w:hAnsi="仿宋" w:hint="eastAsia"/>
          <w:sz w:val="32"/>
          <w:szCs w:val="32"/>
        </w:rPr>
        <w:t>没有准确的把握，这也是工作中成效不显著的主要原因。</w:t>
      </w:r>
    </w:p>
    <w:p w:rsidR="00C30B36" w:rsidRPr="00B240E3" w:rsidRDefault="00C30B36" w:rsidP="00B240E3">
      <w:pPr>
        <w:spacing w:line="360" w:lineRule="auto"/>
        <w:ind w:firstLine="640"/>
        <w:rPr>
          <w:rFonts w:ascii="仿宋" w:eastAsia="仿宋" w:hAnsi="仿宋"/>
          <w:sz w:val="32"/>
          <w:szCs w:val="32"/>
        </w:rPr>
      </w:pPr>
      <w:r>
        <w:rPr>
          <w:rFonts w:ascii="仿宋" w:eastAsia="仿宋" w:hAnsi="仿宋" w:hint="eastAsia"/>
          <w:sz w:val="32"/>
          <w:szCs w:val="32"/>
        </w:rPr>
        <w:t>作风上</w:t>
      </w:r>
      <w:r w:rsidR="000723F3">
        <w:rPr>
          <w:rFonts w:ascii="仿宋" w:eastAsia="仿宋" w:hAnsi="仿宋" w:hint="eastAsia"/>
          <w:sz w:val="32"/>
          <w:szCs w:val="32"/>
        </w:rPr>
        <w:t>缺少攻坚克难的勇气和决心</w:t>
      </w:r>
      <w:r w:rsidR="00974866">
        <w:rPr>
          <w:rFonts w:ascii="仿宋" w:eastAsia="仿宋" w:hAnsi="仿宋" w:hint="eastAsia"/>
          <w:sz w:val="32"/>
          <w:szCs w:val="32"/>
        </w:rPr>
        <w:t>。</w:t>
      </w:r>
      <w:r w:rsidR="000723F3">
        <w:rPr>
          <w:rFonts w:ascii="仿宋" w:eastAsia="仿宋" w:hAnsi="仿宋" w:hint="eastAsia"/>
          <w:sz w:val="32"/>
          <w:szCs w:val="32"/>
        </w:rPr>
        <w:t>学院提出了一流学院建设的发展目标，对于学生工作</w:t>
      </w:r>
      <w:r w:rsidR="006E2429">
        <w:rPr>
          <w:rFonts w:ascii="仿宋" w:eastAsia="仿宋" w:hAnsi="仿宋" w:hint="eastAsia"/>
          <w:sz w:val="32"/>
          <w:szCs w:val="32"/>
        </w:rPr>
        <w:t>在育人中的作用有着很高的要求和期待。在学院开展全员育人的要求背景下，</w:t>
      </w:r>
      <w:r w:rsidR="00974866">
        <w:rPr>
          <w:rFonts w:ascii="仿宋" w:eastAsia="仿宋" w:hAnsi="仿宋" w:hint="eastAsia"/>
          <w:sz w:val="32"/>
          <w:szCs w:val="32"/>
        </w:rPr>
        <w:t>还需要带领</w:t>
      </w:r>
      <w:r w:rsidR="006E2429">
        <w:rPr>
          <w:rFonts w:ascii="仿宋" w:eastAsia="仿宋" w:hAnsi="仿宋" w:hint="eastAsia"/>
          <w:sz w:val="32"/>
          <w:szCs w:val="32"/>
        </w:rPr>
        <w:t>学生工作团队攻坚克难，主动融入学院发展和育人</w:t>
      </w:r>
      <w:r w:rsidR="002365F3">
        <w:rPr>
          <w:rFonts w:ascii="仿宋" w:eastAsia="仿宋" w:hAnsi="仿宋" w:hint="eastAsia"/>
          <w:sz w:val="32"/>
          <w:szCs w:val="32"/>
        </w:rPr>
        <w:t>整体</w:t>
      </w:r>
      <w:r w:rsidR="002365F3">
        <w:rPr>
          <w:rFonts w:ascii="仿宋" w:eastAsia="仿宋" w:hAnsi="仿宋" w:hint="eastAsia"/>
          <w:sz w:val="32"/>
          <w:szCs w:val="32"/>
        </w:rPr>
        <w:lastRenderedPageBreak/>
        <w:t>要求。</w:t>
      </w:r>
    </w:p>
    <w:p w:rsidR="00D76045" w:rsidRDefault="00C321C3">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D76045" w:rsidRDefault="00652ABC">
      <w:pPr>
        <w:spacing w:line="360" w:lineRule="auto"/>
        <w:ind w:firstLineChars="200" w:firstLine="640"/>
        <w:rPr>
          <w:rFonts w:ascii="仿宋" w:eastAsia="仿宋" w:hAnsi="仿宋"/>
          <w:sz w:val="32"/>
          <w:szCs w:val="32"/>
        </w:rPr>
      </w:pPr>
      <w:r>
        <w:rPr>
          <w:rFonts w:ascii="仿宋" w:eastAsia="仿宋" w:hAnsi="仿宋" w:hint="eastAsia"/>
          <w:sz w:val="32"/>
          <w:szCs w:val="32"/>
        </w:rPr>
        <w:t>工作中提高政治站位，加强学习，以习近平新时代中国特色社会主义思想为指导，尤其是要深入学习习近平关于教育的重要论述，理解和把握</w:t>
      </w:r>
      <w:r w:rsidR="00C30FFA">
        <w:rPr>
          <w:rFonts w:ascii="仿宋" w:eastAsia="仿宋" w:hAnsi="仿宋" w:hint="eastAsia"/>
          <w:sz w:val="32"/>
          <w:szCs w:val="32"/>
        </w:rPr>
        <w:t>“九个坚持”</w:t>
      </w:r>
      <w:r w:rsidR="00A96935">
        <w:rPr>
          <w:rFonts w:ascii="仿宋" w:eastAsia="仿宋" w:hAnsi="仿宋" w:hint="eastAsia"/>
          <w:sz w:val="32"/>
          <w:szCs w:val="32"/>
        </w:rPr>
        <w:t>、</w:t>
      </w:r>
      <w:r w:rsidR="006E503D">
        <w:rPr>
          <w:rFonts w:ascii="仿宋" w:eastAsia="仿宋" w:hAnsi="仿宋" w:hint="eastAsia"/>
          <w:sz w:val="32"/>
          <w:szCs w:val="32"/>
        </w:rPr>
        <w:t>尤其是深刻认识</w:t>
      </w:r>
      <w:r w:rsidR="00701328">
        <w:rPr>
          <w:rFonts w:ascii="仿宋" w:eastAsia="仿宋" w:hAnsi="仿宋" w:hint="eastAsia"/>
          <w:sz w:val="32"/>
          <w:szCs w:val="32"/>
        </w:rPr>
        <w:t>“</w:t>
      </w:r>
      <w:r w:rsidR="006E503D">
        <w:rPr>
          <w:rFonts w:ascii="仿宋" w:eastAsia="仿宋" w:hAnsi="仿宋" w:hint="eastAsia"/>
          <w:sz w:val="32"/>
          <w:szCs w:val="32"/>
        </w:rPr>
        <w:t>坚持把立德树人作为教育的根本</w:t>
      </w:r>
      <w:r w:rsidR="00701328">
        <w:rPr>
          <w:rFonts w:ascii="仿宋" w:eastAsia="仿宋" w:hAnsi="仿宋" w:hint="eastAsia"/>
          <w:sz w:val="32"/>
          <w:szCs w:val="32"/>
        </w:rPr>
        <w:t>”</w:t>
      </w:r>
      <w:r w:rsidR="006E503D">
        <w:rPr>
          <w:rFonts w:ascii="仿宋" w:eastAsia="仿宋" w:hAnsi="仿宋" w:hint="eastAsia"/>
          <w:sz w:val="32"/>
          <w:szCs w:val="32"/>
        </w:rPr>
        <w:t>这一内容</w:t>
      </w:r>
      <w:r w:rsidR="00701328">
        <w:rPr>
          <w:rFonts w:ascii="仿宋" w:eastAsia="仿宋" w:hAnsi="仿宋" w:hint="eastAsia"/>
          <w:sz w:val="32"/>
          <w:szCs w:val="32"/>
        </w:rPr>
        <w:t>。</w:t>
      </w:r>
    </w:p>
    <w:p w:rsidR="00167018" w:rsidRPr="00167018" w:rsidRDefault="00701328" w:rsidP="00167018">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工作中善于开展调查研究，并分析调研结果有助于指导工作。在这次主题教育过程中，通过调研了解到：</w:t>
      </w:r>
      <w:r w:rsidRPr="00701328">
        <w:rPr>
          <w:rFonts w:ascii="仿宋" w:eastAsia="仿宋" w:hAnsi="仿宋" w:hint="eastAsia"/>
          <w:sz w:val="32"/>
          <w:szCs w:val="32"/>
        </w:rPr>
        <w:t>1、学生对专业课教师或导师育人作用比较认可，隐形思政教育的方式更加容易被学生接受</w:t>
      </w:r>
      <w:r>
        <w:rPr>
          <w:rFonts w:ascii="仿宋" w:eastAsia="仿宋" w:hAnsi="仿宋" w:hint="eastAsia"/>
          <w:sz w:val="32"/>
          <w:szCs w:val="32"/>
        </w:rPr>
        <w:t>。</w:t>
      </w:r>
      <w:r w:rsidRPr="00701328">
        <w:rPr>
          <w:rFonts w:ascii="仿宋" w:eastAsia="仿宋" w:hAnsi="仿宋" w:hint="eastAsia"/>
          <w:sz w:val="32"/>
          <w:szCs w:val="32"/>
        </w:rPr>
        <w:t>2、企业育人资源很受学生欢迎，企业也乐于参与到高校育人的环节中。3、大学生思政育人与大学生成长需求的贴合度不高</w:t>
      </w:r>
      <w:r>
        <w:rPr>
          <w:rFonts w:ascii="仿宋" w:eastAsia="仿宋" w:hAnsi="仿宋" w:hint="eastAsia"/>
          <w:sz w:val="32"/>
          <w:szCs w:val="32"/>
        </w:rPr>
        <w:t>。针对这三方面的问题在工作中结合上面调研结果制定相应的举措，提高育人合力的形成。</w:t>
      </w:r>
      <w:r w:rsidR="00167018">
        <w:rPr>
          <w:rFonts w:ascii="仿宋" w:eastAsia="仿宋" w:hAnsi="仿宋" w:hint="eastAsia"/>
          <w:sz w:val="32"/>
          <w:szCs w:val="32"/>
        </w:rPr>
        <w:t>通过调查研究提出了三点改进措施：</w:t>
      </w:r>
      <w:r w:rsidR="00167018" w:rsidRPr="00167018">
        <w:rPr>
          <w:rFonts w:ascii="仿宋" w:eastAsia="仿宋" w:hAnsi="仿宋" w:hint="eastAsia"/>
          <w:sz w:val="32"/>
          <w:szCs w:val="32"/>
        </w:rPr>
        <w:t>1、思政教育活动的设计充分分析受教群体，做到有的放矢。2、学院层面搭建专业教师、企业导师合力育人的平台。</w:t>
      </w:r>
      <w:r w:rsidR="00167018" w:rsidRPr="00167018">
        <w:rPr>
          <w:rFonts w:ascii="仿宋" w:eastAsia="仿宋" w:hAnsi="仿宋"/>
          <w:sz w:val="32"/>
          <w:szCs w:val="32"/>
        </w:rPr>
        <w:t>3</w:t>
      </w:r>
      <w:r w:rsidR="00167018" w:rsidRPr="00167018">
        <w:rPr>
          <w:rFonts w:ascii="仿宋" w:eastAsia="仿宋" w:hAnsi="仿宋" w:hint="eastAsia"/>
          <w:sz w:val="32"/>
          <w:szCs w:val="32"/>
        </w:rPr>
        <w:t>、调研课程思政的有效做法，提高隐性思政教育的作用。</w:t>
      </w:r>
    </w:p>
    <w:p w:rsidR="00701328" w:rsidRPr="00701328" w:rsidRDefault="00701328">
      <w:pPr>
        <w:spacing w:line="360" w:lineRule="auto"/>
        <w:ind w:firstLineChars="200" w:firstLine="640"/>
        <w:rPr>
          <w:rFonts w:ascii="仿宋" w:eastAsia="仿宋" w:hAnsi="仿宋" w:hint="eastAsia"/>
          <w:sz w:val="32"/>
          <w:szCs w:val="32"/>
        </w:rPr>
      </w:pPr>
      <w:bookmarkStart w:id="0" w:name="_GoBack"/>
      <w:bookmarkEnd w:id="0"/>
      <w:r>
        <w:rPr>
          <w:rFonts w:ascii="仿宋" w:eastAsia="仿宋" w:hAnsi="仿宋" w:hint="eastAsia"/>
          <w:sz w:val="32"/>
          <w:szCs w:val="32"/>
        </w:rPr>
        <w:t>工作中勇于攻坚克难，带领学生工作团队积极融入学院育人的整体布局中，加强辅导员队伍建设</w:t>
      </w:r>
      <w:r w:rsidR="00993C33">
        <w:rPr>
          <w:rFonts w:ascii="仿宋" w:eastAsia="仿宋" w:hAnsi="仿宋" w:hint="eastAsia"/>
          <w:sz w:val="32"/>
          <w:szCs w:val="32"/>
        </w:rPr>
        <w:t>，提高团队协作能力和育人能力，将学生工作融入学院的中心工作中，为形成合力加强育人效果不断努力。</w:t>
      </w:r>
    </w:p>
    <w:sectPr w:rsidR="00701328" w:rsidRPr="00701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A22"/>
    <w:rsid w:val="0002173E"/>
    <w:rsid w:val="000723F3"/>
    <w:rsid w:val="00153AAC"/>
    <w:rsid w:val="00167018"/>
    <w:rsid w:val="001F5DAD"/>
    <w:rsid w:val="002365F3"/>
    <w:rsid w:val="00292CA5"/>
    <w:rsid w:val="002E05E4"/>
    <w:rsid w:val="003325FB"/>
    <w:rsid w:val="003B29FC"/>
    <w:rsid w:val="003F4020"/>
    <w:rsid w:val="004F35DC"/>
    <w:rsid w:val="0056698B"/>
    <w:rsid w:val="005C4291"/>
    <w:rsid w:val="005E7934"/>
    <w:rsid w:val="00652ABC"/>
    <w:rsid w:val="0067676F"/>
    <w:rsid w:val="006E2429"/>
    <w:rsid w:val="006E503D"/>
    <w:rsid w:val="00701328"/>
    <w:rsid w:val="00720411"/>
    <w:rsid w:val="00740D6F"/>
    <w:rsid w:val="0087122F"/>
    <w:rsid w:val="00935AC1"/>
    <w:rsid w:val="00974866"/>
    <w:rsid w:val="00993C33"/>
    <w:rsid w:val="009F1FC0"/>
    <w:rsid w:val="00A5061A"/>
    <w:rsid w:val="00A730CB"/>
    <w:rsid w:val="00A96935"/>
    <w:rsid w:val="00AA1EC6"/>
    <w:rsid w:val="00B06A04"/>
    <w:rsid w:val="00B240E3"/>
    <w:rsid w:val="00B57849"/>
    <w:rsid w:val="00BA0A2D"/>
    <w:rsid w:val="00C30B36"/>
    <w:rsid w:val="00C30FFA"/>
    <w:rsid w:val="00C321C3"/>
    <w:rsid w:val="00C40152"/>
    <w:rsid w:val="00C46461"/>
    <w:rsid w:val="00CA30EB"/>
    <w:rsid w:val="00D05C59"/>
    <w:rsid w:val="00D76045"/>
    <w:rsid w:val="00DC17E6"/>
    <w:rsid w:val="00DF3A22"/>
    <w:rsid w:val="00E363BF"/>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9E16"/>
  <w15:docId w15:val="{DCECD493-2C8A-4D41-9D85-21D720B7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4003">
      <w:bodyDiv w:val="1"/>
      <w:marLeft w:val="0"/>
      <w:marRight w:val="0"/>
      <w:marTop w:val="0"/>
      <w:marBottom w:val="0"/>
      <w:divBdr>
        <w:top w:val="none" w:sz="0" w:space="0" w:color="auto"/>
        <w:left w:val="none" w:sz="0" w:space="0" w:color="auto"/>
        <w:bottom w:val="none" w:sz="0" w:space="0" w:color="auto"/>
        <w:right w:val="none" w:sz="0" w:space="0" w:color="auto"/>
      </w:divBdr>
    </w:div>
    <w:div w:id="890457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386</Words>
  <Characters>2206</Characters>
  <Application>Microsoft Office Word</Application>
  <DocSecurity>0</DocSecurity>
  <Lines>18</Lines>
  <Paragraphs>5</Paragraphs>
  <ScaleCrop>false</ScaleCrop>
  <Company>Hewlett-Packard</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meng</cp:lastModifiedBy>
  <cp:revision>42</cp:revision>
  <dcterms:created xsi:type="dcterms:W3CDTF">2019-10-03T06:45:00Z</dcterms:created>
  <dcterms:modified xsi:type="dcterms:W3CDTF">2019-10-20T13:00:00Z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