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EEE" w:rsidRDefault="00741F4A" w:rsidP="00741F4A">
      <w:pPr>
        <w:jc w:val="center"/>
        <w:rPr>
          <w:b/>
          <w:sz w:val="28"/>
          <w:szCs w:val="28"/>
        </w:rPr>
      </w:pPr>
      <w:r w:rsidRPr="00C44BD0">
        <w:rPr>
          <w:rFonts w:hint="eastAsia"/>
          <w:b/>
          <w:sz w:val="28"/>
          <w:szCs w:val="28"/>
        </w:rPr>
        <w:t>“两学一做”化工学院</w:t>
      </w:r>
      <w:r>
        <w:rPr>
          <w:rFonts w:hint="eastAsia"/>
          <w:b/>
          <w:sz w:val="28"/>
          <w:szCs w:val="28"/>
        </w:rPr>
        <w:t>学生党支部参观鲁迅纪念馆</w:t>
      </w:r>
    </w:p>
    <w:p w:rsidR="00226C71" w:rsidRPr="00226C71" w:rsidRDefault="00226C71" w:rsidP="00741F4A">
      <w:pPr>
        <w:jc w:val="center"/>
        <w:rPr>
          <w:b/>
          <w:sz w:val="28"/>
          <w:szCs w:val="28"/>
        </w:rPr>
      </w:pPr>
      <w:r>
        <w:rPr>
          <w:rFonts w:hint="eastAsia"/>
          <w:b/>
          <w:sz w:val="28"/>
          <w:szCs w:val="28"/>
        </w:rPr>
        <w:t>撰稿及摄影：郑晓昱</w:t>
      </w:r>
    </w:p>
    <w:p w:rsidR="00741F4A" w:rsidRDefault="00741F4A" w:rsidP="00741F4A">
      <w:pPr>
        <w:spacing w:line="360" w:lineRule="auto"/>
        <w:ind w:firstLineChars="200" w:firstLine="480"/>
        <w:rPr>
          <w:sz w:val="24"/>
          <w:szCs w:val="24"/>
        </w:rPr>
      </w:pPr>
      <w:r w:rsidRPr="00C44BD0">
        <w:rPr>
          <w:rFonts w:hint="eastAsia"/>
          <w:sz w:val="24"/>
          <w:szCs w:val="24"/>
        </w:rPr>
        <w:t>为深入做好“两学一做”学习教育，</w:t>
      </w:r>
      <w:r>
        <w:rPr>
          <w:rFonts w:hint="eastAsia"/>
          <w:sz w:val="24"/>
          <w:szCs w:val="24"/>
        </w:rPr>
        <w:t>认真领会“两学一做”的精神与内涵，</w:t>
      </w:r>
      <w:r>
        <w:rPr>
          <w:rFonts w:hint="eastAsia"/>
          <w:sz w:val="24"/>
          <w:szCs w:val="24"/>
        </w:rPr>
        <w:t>6</w:t>
      </w:r>
      <w:r>
        <w:rPr>
          <w:rFonts w:hint="eastAsia"/>
          <w:sz w:val="24"/>
          <w:szCs w:val="24"/>
        </w:rPr>
        <w:t>月</w:t>
      </w:r>
      <w:r>
        <w:rPr>
          <w:rFonts w:hint="eastAsia"/>
          <w:sz w:val="24"/>
          <w:szCs w:val="24"/>
        </w:rPr>
        <w:t>27</w:t>
      </w:r>
      <w:r>
        <w:rPr>
          <w:rFonts w:hint="eastAsia"/>
          <w:sz w:val="24"/>
          <w:szCs w:val="24"/>
        </w:rPr>
        <w:t>日下午，</w:t>
      </w:r>
      <w:r w:rsidRPr="00C44BD0">
        <w:rPr>
          <w:rFonts w:hint="eastAsia"/>
          <w:sz w:val="24"/>
          <w:szCs w:val="24"/>
        </w:rPr>
        <w:t>化学化工学院研究生第一</w:t>
      </w:r>
      <w:r>
        <w:rPr>
          <w:rFonts w:hint="eastAsia"/>
          <w:sz w:val="24"/>
          <w:szCs w:val="24"/>
        </w:rPr>
        <w:t>、第二党支部和高分子材料与工程专业学生党支部的党员们在支部书记的带领下冒雨来到位于虹口区甜爱路的鲁迅纪念馆，一同参观学习了鲁迅先生的生平事迹。</w:t>
      </w:r>
    </w:p>
    <w:p w:rsidR="00741F4A" w:rsidRDefault="00741F4A" w:rsidP="003E5E81">
      <w:pPr>
        <w:spacing w:line="360" w:lineRule="auto"/>
        <w:ind w:firstLineChars="200" w:firstLine="480"/>
        <w:rPr>
          <w:sz w:val="24"/>
          <w:szCs w:val="24"/>
        </w:rPr>
      </w:pPr>
      <w:r>
        <w:rPr>
          <w:rFonts w:hint="eastAsia"/>
          <w:sz w:val="24"/>
          <w:szCs w:val="24"/>
        </w:rPr>
        <w:t>学生党员们分别参观了序厅、生命之路、首在立人、精神界之战士和书墙等的陈列厅，</w:t>
      </w:r>
      <w:r w:rsidR="003E5E81">
        <w:rPr>
          <w:rFonts w:hint="eastAsia"/>
          <w:sz w:val="24"/>
          <w:szCs w:val="24"/>
        </w:rPr>
        <w:t>看到许多珍贵的收藏文物，并听</w:t>
      </w:r>
      <w:r>
        <w:rPr>
          <w:rFonts w:hint="eastAsia"/>
          <w:sz w:val="24"/>
          <w:szCs w:val="24"/>
        </w:rPr>
        <w:t>了馆内志愿者们</w:t>
      </w:r>
      <w:r w:rsidR="00732645">
        <w:rPr>
          <w:rFonts w:hint="eastAsia"/>
          <w:sz w:val="24"/>
          <w:szCs w:val="24"/>
        </w:rPr>
        <w:t>精心的讲解。在看到“阿</w:t>
      </w:r>
      <w:r w:rsidR="00732645">
        <w:rPr>
          <w:rFonts w:hint="eastAsia"/>
          <w:sz w:val="24"/>
          <w:szCs w:val="24"/>
        </w:rPr>
        <w:t>Q</w:t>
      </w:r>
      <w:r w:rsidR="00732645">
        <w:rPr>
          <w:rFonts w:hint="eastAsia"/>
          <w:sz w:val="24"/>
          <w:szCs w:val="24"/>
        </w:rPr>
        <w:t>正传”模型</w:t>
      </w:r>
      <w:r w:rsidR="003E5E81">
        <w:rPr>
          <w:rFonts w:hint="eastAsia"/>
          <w:sz w:val="24"/>
          <w:szCs w:val="24"/>
        </w:rPr>
        <w:t>和鲁迅与青年等</w:t>
      </w:r>
      <w:r w:rsidR="00732645">
        <w:rPr>
          <w:rFonts w:hint="eastAsia"/>
          <w:sz w:val="24"/>
          <w:szCs w:val="24"/>
        </w:rPr>
        <w:t>场景时，大家仿佛回到了学生时代，想起了课本上的段落，也不由对这位有着“民族魂”精神的大作家再次肃然起敬。</w:t>
      </w:r>
    </w:p>
    <w:p w:rsidR="003E5E81" w:rsidRDefault="003E5E81" w:rsidP="003E5E81">
      <w:pPr>
        <w:spacing w:line="360" w:lineRule="auto"/>
        <w:ind w:firstLineChars="200" w:firstLine="480"/>
        <w:rPr>
          <w:rFonts w:hint="eastAsia"/>
          <w:sz w:val="24"/>
          <w:szCs w:val="24"/>
        </w:rPr>
      </w:pPr>
      <w:r>
        <w:rPr>
          <w:rFonts w:hint="eastAsia"/>
          <w:sz w:val="24"/>
          <w:szCs w:val="24"/>
        </w:rPr>
        <w:t>鲁迅先生短暂的一生不仅为我们留下很多杰出的文学作品，他的精神也深深影响着一代又一代的青年人。通过本次参观</w:t>
      </w:r>
      <w:bookmarkStart w:id="0" w:name="_GoBack"/>
      <w:bookmarkEnd w:id="0"/>
      <w:r>
        <w:rPr>
          <w:rFonts w:hint="eastAsia"/>
          <w:sz w:val="24"/>
          <w:szCs w:val="24"/>
        </w:rPr>
        <w:t>学习，使研究生党员和本科生党员对“两学一做”学习教育有了更加深刻的体会。</w:t>
      </w:r>
    </w:p>
    <w:p w:rsidR="00B521C3" w:rsidRDefault="00B521C3" w:rsidP="003E5E81">
      <w:pPr>
        <w:spacing w:line="360" w:lineRule="auto"/>
        <w:ind w:firstLineChars="200" w:firstLine="480"/>
        <w:rPr>
          <w:rFonts w:hint="eastAsia"/>
          <w:sz w:val="24"/>
          <w:szCs w:val="24"/>
        </w:rPr>
      </w:pPr>
    </w:p>
    <w:p w:rsidR="00B521C3" w:rsidRDefault="00B521C3" w:rsidP="003E5E81">
      <w:pPr>
        <w:spacing w:line="360" w:lineRule="auto"/>
        <w:ind w:firstLineChars="200" w:firstLine="480"/>
        <w:rPr>
          <w:rFonts w:hint="eastAsia"/>
          <w:sz w:val="24"/>
          <w:szCs w:val="24"/>
        </w:rPr>
      </w:pPr>
    </w:p>
    <w:p w:rsidR="00B521C3" w:rsidRPr="003E5E81" w:rsidRDefault="00B521C3" w:rsidP="003E5E81">
      <w:pPr>
        <w:spacing w:line="360" w:lineRule="auto"/>
        <w:ind w:firstLineChars="200" w:firstLine="480"/>
        <w:rPr>
          <w:sz w:val="24"/>
          <w:szCs w:val="24"/>
        </w:rPr>
      </w:pPr>
      <w:r>
        <w:rPr>
          <w:rFonts w:hint="eastAsia"/>
          <w:noProof/>
          <w:sz w:val="24"/>
          <w:szCs w:val="24"/>
        </w:rPr>
        <w:lastRenderedPageBreak/>
        <w:drawing>
          <wp:inline distT="0" distB="0" distL="0" distR="0">
            <wp:extent cx="4333312" cy="4343400"/>
            <wp:effectExtent l="19050" t="0" r="0" b="0"/>
            <wp:docPr id="1" name="图片 1" descr="C:\Users\Lenovo1\Desktop\2016\20160627“两学一做”化工学院学生党支部参观鲁迅纪念馆\IMG_11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enovo1\Desktop\2016\20160627“两学一做”化工学院学生党支部参观鲁迅纪念馆\IMG_1134.JPG"/>
                    <pic:cNvPicPr>
                      <a:picLocks noChangeAspect="1" noChangeArrowheads="1"/>
                    </pic:cNvPicPr>
                  </pic:nvPicPr>
                  <pic:blipFill>
                    <a:blip r:embed="rId6" cstate="print"/>
                    <a:srcRect/>
                    <a:stretch>
                      <a:fillRect/>
                    </a:stretch>
                  </pic:blipFill>
                  <pic:spPr bwMode="auto">
                    <a:xfrm>
                      <a:off x="0" y="0"/>
                      <a:ext cx="4333875" cy="4343964"/>
                    </a:xfrm>
                    <a:prstGeom prst="rect">
                      <a:avLst/>
                    </a:prstGeom>
                    <a:noFill/>
                    <a:ln w="9525">
                      <a:noFill/>
                      <a:miter lim="800000"/>
                      <a:headEnd/>
                      <a:tailEnd/>
                    </a:ln>
                  </pic:spPr>
                </pic:pic>
              </a:graphicData>
            </a:graphic>
          </wp:inline>
        </w:drawing>
      </w:r>
      <w:r>
        <w:rPr>
          <w:noProof/>
          <w:sz w:val="24"/>
          <w:szCs w:val="24"/>
        </w:rPr>
        <w:drawing>
          <wp:inline distT="0" distB="0" distL="0" distR="0">
            <wp:extent cx="5276850" cy="3952875"/>
            <wp:effectExtent l="19050" t="0" r="0" b="0"/>
            <wp:docPr id="2" name="图片 2" descr="C:\Users\Lenovo1\Desktop\2016\20160627“两学一做”化工学院学生党支部参观鲁迅纪念馆\IMG_25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enovo1\Desktop\2016\20160627“两学一做”化工学院学生党支部参观鲁迅纪念馆\IMG_2546.JPG"/>
                    <pic:cNvPicPr>
                      <a:picLocks noChangeAspect="1" noChangeArrowheads="1"/>
                    </pic:cNvPicPr>
                  </pic:nvPicPr>
                  <pic:blipFill>
                    <a:blip r:embed="rId7" cstate="print"/>
                    <a:srcRect/>
                    <a:stretch>
                      <a:fillRect/>
                    </a:stretch>
                  </pic:blipFill>
                  <pic:spPr bwMode="auto">
                    <a:xfrm>
                      <a:off x="0" y="0"/>
                      <a:ext cx="5276850" cy="3952875"/>
                    </a:xfrm>
                    <a:prstGeom prst="rect">
                      <a:avLst/>
                    </a:prstGeom>
                    <a:noFill/>
                    <a:ln w="9525">
                      <a:noFill/>
                      <a:miter lim="800000"/>
                      <a:headEnd/>
                      <a:tailEnd/>
                    </a:ln>
                  </pic:spPr>
                </pic:pic>
              </a:graphicData>
            </a:graphic>
          </wp:inline>
        </w:drawing>
      </w:r>
    </w:p>
    <w:sectPr w:rsidR="00B521C3" w:rsidRPr="003E5E81" w:rsidSect="00F84F6B">
      <w:pgSz w:w="11906" w:h="16838"/>
      <w:pgMar w:top="1440" w:right="1800" w:bottom="1440" w:left="1800" w:header="720" w:footer="720"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760F" w:rsidRDefault="0039760F" w:rsidP="00226C71">
      <w:r>
        <w:separator/>
      </w:r>
    </w:p>
  </w:endnote>
  <w:endnote w:type="continuationSeparator" w:id="1">
    <w:p w:rsidR="0039760F" w:rsidRDefault="0039760F" w:rsidP="00226C7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760F" w:rsidRDefault="0039760F" w:rsidP="00226C71">
      <w:r>
        <w:separator/>
      </w:r>
    </w:p>
  </w:footnote>
  <w:footnote w:type="continuationSeparator" w:id="1">
    <w:p w:rsidR="0039760F" w:rsidRDefault="0039760F" w:rsidP="00226C7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41F4A"/>
    <w:rsid w:val="00226C71"/>
    <w:rsid w:val="0039760F"/>
    <w:rsid w:val="003E5E81"/>
    <w:rsid w:val="00732645"/>
    <w:rsid w:val="00741F4A"/>
    <w:rsid w:val="00A03E3A"/>
    <w:rsid w:val="00A57EEE"/>
    <w:rsid w:val="00B521C3"/>
    <w:rsid w:val="00F84F6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4F6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26C7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26C71"/>
    <w:rPr>
      <w:sz w:val="18"/>
      <w:szCs w:val="18"/>
    </w:rPr>
  </w:style>
  <w:style w:type="paragraph" w:styleId="a4">
    <w:name w:val="footer"/>
    <w:basedOn w:val="a"/>
    <w:link w:val="Char0"/>
    <w:uiPriority w:val="99"/>
    <w:unhideWhenUsed/>
    <w:rsid w:val="00226C71"/>
    <w:pPr>
      <w:tabs>
        <w:tab w:val="center" w:pos="4153"/>
        <w:tab w:val="right" w:pos="8306"/>
      </w:tabs>
      <w:snapToGrid w:val="0"/>
      <w:jc w:val="left"/>
    </w:pPr>
    <w:rPr>
      <w:sz w:val="18"/>
      <w:szCs w:val="18"/>
    </w:rPr>
  </w:style>
  <w:style w:type="character" w:customStyle="1" w:styleId="Char0">
    <w:name w:val="页脚 Char"/>
    <w:basedOn w:val="a0"/>
    <w:link w:val="a4"/>
    <w:uiPriority w:val="99"/>
    <w:rsid w:val="00226C71"/>
    <w:rPr>
      <w:sz w:val="18"/>
      <w:szCs w:val="18"/>
    </w:rPr>
  </w:style>
  <w:style w:type="paragraph" w:styleId="a5">
    <w:name w:val="Balloon Text"/>
    <w:basedOn w:val="a"/>
    <w:link w:val="Char1"/>
    <w:uiPriority w:val="99"/>
    <w:semiHidden/>
    <w:unhideWhenUsed/>
    <w:rsid w:val="00B521C3"/>
    <w:rPr>
      <w:sz w:val="18"/>
      <w:szCs w:val="18"/>
    </w:rPr>
  </w:style>
  <w:style w:type="character" w:customStyle="1" w:styleId="Char1">
    <w:name w:val="批注框文本 Char"/>
    <w:basedOn w:val="a0"/>
    <w:link w:val="a5"/>
    <w:uiPriority w:val="99"/>
    <w:semiHidden/>
    <w:rsid w:val="00B521C3"/>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26C7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26C71"/>
    <w:rPr>
      <w:sz w:val="18"/>
      <w:szCs w:val="18"/>
    </w:rPr>
  </w:style>
  <w:style w:type="paragraph" w:styleId="a4">
    <w:name w:val="footer"/>
    <w:basedOn w:val="a"/>
    <w:link w:val="Char0"/>
    <w:uiPriority w:val="99"/>
    <w:unhideWhenUsed/>
    <w:rsid w:val="00226C71"/>
    <w:pPr>
      <w:tabs>
        <w:tab w:val="center" w:pos="4153"/>
        <w:tab w:val="right" w:pos="8306"/>
      </w:tabs>
      <w:snapToGrid w:val="0"/>
      <w:jc w:val="left"/>
    </w:pPr>
    <w:rPr>
      <w:sz w:val="18"/>
      <w:szCs w:val="18"/>
    </w:rPr>
  </w:style>
  <w:style w:type="character" w:customStyle="1" w:styleId="Char0">
    <w:name w:val="页脚 Char"/>
    <w:basedOn w:val="a0"/>
    <w:link w:val="a4"/>
    <w:uiPriority w:val="99"/>
    <w:rsid w:val="00226C71"/>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57</Words>
  <Characters>330</Characters>
  <Application>Microsoft Office Word</Application>
  <DocSecurity>0</DocSecurity>
  <Lines>2</Lines>
  <Paragraphs>1</Paragraphs>
  <ScaleCrop>false</ScaleCrop>
  <Company>Lenovo (Beijing) Limited</Company>
  <LinksUpToDate>false</LinksUpToDate>
  <CharactersWithSpaces>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 User</dc:creator>
  <cp:keywords/>
  <dc:description/>
  <cp:lastModifiedBy>Lenovo1</cp:lastModifiedBy>
  <cp:revision>3</cp:revision>
  <dcterms:created xsi:type="dcterms:W3CDTF">2016-06-28T05:52:00Z</dcterms:created>
  <dcterms:modified xsi:type="dcterms:W3CDTF">2016-10-13T07:26:00Z</dcterms:modified>
</cp:coreProperties>
</file>