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6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7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/1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支委会</w:t>
            </w:r>
          </w:p>
        </w:tc>
        <w:tc>
          <w:tcPr>
            <w:tcW w:w="123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6月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t>微信</w:t>
            </w:r>
          </w:p>
        </w:tc>
        <w:tc>
          <w:tcPr>
            <w:tcW w:w="122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19"/>
                <w:szCs w:val="19"/>
                <w:lang w:eastAsia="zh-CN"/>
              </w:rPr>
              <w:t>支委推进党史学习教育工作研讨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2"/>
              <w:jc w:val="both"/>
            </w:pPr>
            <w:r>
              <w:rPr>
                <w:color w:val="000000"/>
                <w:sz w:val="19"/>
                <w:szCs w:val="19"/>
              </w:rPr>
              <w:t>中国共产党领导中国人民从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1921</w:t>
            </w:r>
            <w:r>
              <w:rPr>
                <w:color w:val="000000"/>
                <w:sz w:val="19"/>
                <w:szCs w:val="19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2021</w:t>
            </w:r>
            <w:r>
              <w:rPr>
                <w:color w:val="000000"/>
                <w:sz w:val="19"/>
                <w:szCs w:val="19"/>
              </w:rPr>
              <w:t>走过的很多风风雨雨。如今，战争的硝烟已经逝去，但是‘一代人有一代人的长征’，我们要始终牢记共产党人的初心使命，做党光荣传统和优良作风的继承人</w:t>
            </w:r>
            <w:r>
              <w:rPr>
                <w:color w:val="000000"/>
                <w:sz w:val="19"/>
                <w:szCs w:val="19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2021</w:t>
            </w:r>
            <w:r>
              <w:rPr>
                <w:color w:val="000000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/>
              </w:rPr>
              <w:t>3</w:t>
            </w:r>
            <w:r>
              <w:rPr>
                <w:color w:val="000000"/>
                <w:sz w:val="19"/>
                <w:szCs w:val="19"/>
              </w:rPr>
              <w:t>日，在支部书记刘洋老师的带领下，研二支委</w:t>
            </w:r>
            <w:r>
              <w:rPr>
                <w:color w:val="000000"/>
                <w:sz w:val="19"/>
                <w:szCs w:val="19"/>
                <w:lang w:eastAsia="zh-CN"/>
              </w:rPr>
              <w:t>对支部党史学习教育的工作进行了梳理，讨论了工作中存在的问题，并</w:t>
            </w:r>
            <w:r>
              <w:rPr>
                <w:color w:val="000000"/>
                <w:sz w:val="19"/>
                <w:szCs w:val="19"/>
              </w:rPr>
              <w:t>进行了</w:t>
            </w:r>
            <w:r>
              <w:rPr>
                <w:color w:val="000000"/>
                <w:sz w:val="19"/>
                <w:szCs w:val="19"/>
                <w:lang w:eastAsia="zh-CN"/>
              </w:rPr>
              <w:t>阶段性的</w:t>
            </w:r>
            <w:r>
              <w:rPr>
                <w:color w:val="000000"/>
                <w:sz w:val="19"/>
                <w:szCs w:val="19"/>
              </w:rPr>
              <w:t>总结。</w:t>
            </w:r>
            <w:r>
              <w:rPr>
                <w:color w:val="000000"/>
                <w:sz w:val="19"/>
                <w:szCs w:val="19"/>
                <w:lang w:eastAsia="zh-CN"/>
              </w:rPr>
              <w:t>支委要在今后的工作中落实党员承诺、践诺等行动，与我为群众办实事紧密联系起来。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2"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宋体" w:hAnsi="宋体" w:eastAsia="仿宋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党课</w:t>
            </w:r>
          </w:p>
        </w:tc>
        <w:tc>
          <w:tcPr>
            <w:tcW w:w="123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6月10日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</w:pPr>
            <w:r>
              <w:rPr>
                <w:sz w:val="19"/>
                <w:szCs w:val="19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学习党史、坚定信念、凝聚力量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482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2021</w:t>
            </w:r>
            <w:r>
              <w:rPr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日星期四下午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13</w:t>
            </w:r>
            <w:r>
              <w:rPr>
                <w:sz w:val="19"/>
                <w:szCs w:val="19"/>
              </w:rPr>
              <w:t>：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，研究生第二党支部在腾讯会议，召开了学习党史、坚定信念、凝聚力量活动，活动主持人为支部书记刘洋老师，会议记录人为葛沙沙。支部全体成员出席。在刘洋书记的带领下，大家共同学习了朱德苦苦追寻为入党及入党之后的传奇事迹，并回顾了中国共产党的党史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2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党员大会记录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航飞楼6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304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、腾讯会议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《中国共产党简史》专题学习暨党史学习体会交流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ind w:firstLine="380" w:firstLineChars="200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1年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日，研究生第二党支部在航飞楼6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304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，召开了《中国共产党简史》专题学习暨党史学习体会交流活动。</w:t>
            </w:r>
          </w:p>
          <w:p>
            <w:pPr>
              <w:spacing w:line="360" w:lineRule="auto"/>
              <w:ind w:firstLine="380" w:firstLineChars="200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活动分为三项议程：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观看百年党史视频；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听《中国共产党简史》有声书第1</w:t>
            </w:r>
            <w:r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2章节：五四运动和马克思主义在中国的传播；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思想讨论环节：刘洋书记带领大家，就组织行为学等角度探讨我们党的组织方式和未来。</w:t>
            </w:r>
          </w:p>
          <w:p>
            <w:pPr>
              <w:spacing w:line="360" w:lineRule="auto"/>
              <w:ind w:firstLine="380" w:firstLineChars="200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9"/>
                <w:szCs w:val="19"/>
                <w:lang w:val="en-US" w:eastAsia="zh-CN" w:bidi="ar-SA"/>
              </w:rPr>
              <w:t>无</w:t>
            </w:r>
          </w:p>
        </w:tc>
      </w:tr>
      <w:bookmarkEnd w:id="0"/>
    </w:tbl>
    <w:p>
      <w:pPr>
        <w:widowControl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F0D6E"/>
    <w:multiLevelType w:val="multilevel"/>
    <w:tmpl w:val="750F0D6E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454600"/>
    <w:rsid w:val="005051FE"/>
    <w:rsid w:val="00551D2E"/>
    <w:rsid w:val="005749D1"/>
    <w:rsid w:val="00595BC9"/>
    <w:rsid w:val="005C1B6F"/>
    <w:rsid w:val="005D1FEA"/>
    <w:rsid w:val="00692F88"/>
    <w:rsid w:val="006B7A8C"/>
    <w:rsid w:val="007D7829"/>
    <w:rsid w:val="00807A87"/>
    <w:rsid w:val="00820AC8"/>
    <w:rsid w:val="00831E1E"/>
    <w:rsid w:val="008D0943"/>
    <w:rsid w:val="008F18C0"/>
    <w:rsid w:val="00926E8D"/>
    <w:rsid w:val="009430AA"/>
    <w:rsid w:val="00944742"/>
    <w:rsid w:val="009963A4"/>
    <w:rsid w:val="00A7714B"/>
    <w:rsid w:val="00B14F7D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D5270"/>
    <w:rsid w:val="00EE7456"/>
    <w:rsid w:val="00F02B6E"/>
    <w:rsid w:val="00F22A27"/>
    <w:rsid w:val="00F40172"/>
    <w:rsid w:val="00F50BAC"/>
    <w:rsid w:val="00F63CF3"/>
    <w:rsid w:val="0B7F4994"/>
    <w:rsid w:val="0C193ED0"/>
    <w:rsid w:val="0EEF440C"/>
    <w:rsid w:val="14AE069D"/>
    <w:rsid w:val="32960BC4"/>
    <w:rsid w:val="3E5A5DAA"/>
    <w:rsid w:val="3ECE3256"/>
    <w:rsid w:val="4A3B6188"/>
    <w:rsid w:val="4CCF7A59"/>
    <w:rsid w:val="50A55538"/>
    <w:rsid w:val="52AE708F"/>
    <w:rsid w:val="56213A43"/>
    <w:rsid w:val="567F0321"/>
    <w:rsid w:val="5B43094F"/>
    <w:rsid w:val="5FB305F3"/>
    <w:rsid w:val="60B513E4"/>
    <w:rsid w:val="62E31210"/>
    <w:rsid w:val="650429BD"/>
    <w:rsid w:val="660918CD"/>
    <w:rsid w:val="69BD065C"/>
    <w:rsid w:val="70553E40"/>
    <w:rsid w:val="73373E88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Administrator</cp:lastModifiedBy>
  <dcterms:modified xsi:type="dcterms:W3CDTF">2021-12-03T08:19:29Z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DAA9E6046E124F56BD6CE6E07D99DEF0</vt:lpwstr>
  </property>
</Properties>
</file>