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ascii="华文中宋" w:hAnsi="华文中宋" w:eastAsia="华文中宋"/>
          <w:b/>
          <w:sz w:val="36"/>
          <w:szCs w:val="36"/>
        </w:rPr>
        <w:t>“</w:t>
      </w:r>
      <w:r>
        <w:rPr>
          <w:rFonts w:hint="eastAsia" w:ascii="华文中宋" w:hAnsi="华文中宋" w:eastAsia="华文中宋"/>
          <w:b/>
          <w:sz w:val="36"/>
          <w:szCs w:val="36"/>
        </w:rPr>
        <w:t>不忘初心、牢记使命”主题教育调研报告</w:t>
      </w:r>
    </w:p>
    <w:p>
      <w:pPr>
        <w:spacing w:line="500" w:lineRule="exact"/>
        <w:jc w:val="center"/>
        <w:rPr>
          <w:rFonts w:ascii="Times New Roman" w:hAnsi="楷体" w:eastAsia="楷体"/>
          <w:sz w:val="32"/>
          <w:szCs w:val="32"/>
        </w:rPr>
      </w:pPr>
      <w:r>
        <w:rPr>
          <w:rFonts w:hint="eastAsia" w:ascii="Times New Roman" w:hAnsi="楷体" w:eastAsia="楷体"/>
          <w:sz w:val="32"/>
          <w:szCs w:val="32"/>
        </w:rPr>
        <w:t>——设计学一级学科建设情况调研</w:t>
      </w:r>
    </w:p>
    <w:p>
      <w:pPr>
        <w:spacing w:line="5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楷体" w:eastAsia="楷体"/>
          <w:sz w:val="32"/>
          <w:szCs w:val="32"/>
        </w:rPr>
        <w:t>艺术设计学院党委副书记、院长</w:t>
      </w:r>
      <w:r>
        <w:rPr>
          <w:rFonts w:ascii="Times New Roman" w:hAnsi="Times New Roman" w:eastAsia="楷体"/>
          <w:sz w:val="32"/>
          <w:szCs w:val="32"/>
        </w:rPr>
        <w:t xml:space="preserve">  </w:t>
      </w:r>
      <w:r>
        <w:rPr>
          <w:rFonts w:hint="eastAsia" w:ascii="Times New Roman" w:hAnsi="Times New Roman" w:eastAsia="楷体"/>
          <w:sz w:val="32"/>
          <w:szCs w:val="32"/>
        </w:rPr>
        <w:t>高瞩</w:t>
      </w:r>
    </w:p>
    <w:p>
      <w:pPr>
        <w:spacing w:line="5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2019年</w:t>
      </w:r>
      <w:r>
        <w:rPr>
          <w:rFonts w:hint="eastAsia" w:ascii="Times New Roman" w:hAnsi="Times New Roman" w:eastAsia="楷体"/>
          <w:sz w:val="32"/>
          <w:szCs w:val="32"/>
        </w:rPr>
        <w:t>10</w:t>
      </w:r>
      <w:r>
        <w:rPr>
          <w:rFonts w:ascii="Times New Roman" w:hAnsi="Times New Roman" w:eastAsia="楷体"/>
          <w:sz w:val="32"/>
          <w:szCs w:val="32"/>
        </w:rPr>
        <w:t>月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学校和艺术设计学院党委“不忘初心，牢记使命”主题教育的工作安排，按照主题教育“守初心、担使命，找差距、抓落实”的总要求，坚持问题导向、效果导向、责任导向以及“奔着问题去、针对问题改”并把“改”字贯穿始终的精神，我进行了设计学一级学科建设主题专题调研，现将相关情况报告如下：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一、调研目的及意义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1.调研目的：持续推进我校设计学一级学科向更高水平提升，为学院班子新的任期目标制订，及学科十四五规划制订找到依据。</w:t>
      </w:r>
    </w:p>
    <w:p>
      <w:pPr>
        <w:spacing w:line="500" w:lineRule="exact"/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调研意义：十三五期间，我校设计学学科从无到建立，再到向更高水平发展，步入了发展的快车道，随着38位博士的加盟，整体科研队伍基本配齐，但整体队伍比较年轻，在科研上的能力还难以充分发挥，亟待以学科凝练、选拔和引进领军人才、找到科研瓶颈，才能使整体学科水平更上一层楼。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二、调研过程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1.调研时间：2019.8</w:t>
      </w:r>
      <w:r>
        <w:rPr>
          <w:rFonts w:ascii="仿宋" w:hAnsi="仿宋" w:eastAsia="仿宋"/>
          <w:sz w:val="32"/>
          <w:szCs w:val="32"/>
        </w:rPr>
        <w:t>—</w:t>
      </w:r>
      <w:r>
        <w:rPr>
          <w:rFonts w:hint="eastAsia" w:ascii="仿宋" w:hAnsi="仿宋" w:eastAsia="仿宋"/>
          <w:sz w:val="32"/>
          <w:szCs w:val="32"/>
        </w:rPr>
        <w:t>2019.10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2.调研地点：艺术楼学院职工小家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3.调研对象：艺术设计学院全体博士学位教师（36位）、环艺、数媒、摄影科研团队。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4.调研方式：个别交流、集体座谈会。</w:t>
      </w: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三、调研发现的问题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1、师资队伍内涵建设不足，不能与一流学科建设和人才培养匹配；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2、对标一流学科建设和学校发展战略，艺术设计学科专业带头人对专业建设研究力度不足：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3、科研团队偏理论弱实践：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四、调研形成的成果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1、形成调研报告；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2、形成整改工作责任制</w:t>
      </w:r>
    </w:p>
    <w:p>
      <w:p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后续改进举措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1、师资队伍内涵建设不足，不能与一流学科建设和人才培养匹配.（责任人：高瞩、刘芹）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（1）加强广大教师“立德树人”教育，弘扬优良师德，开展一流本科教育专题研讨会；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（2）加强系部在人才培养工作中的主体作用，开展教学研究；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（3）组织学院层面的设计技能大赛、教学观摩竞赛；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（4）提升教师在学科引领下的个人学术水平，尤其是实际项目的完成能力。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2、对标一流学科建设和学校发展战略，艺术设计学科专业带头人对专业建设研究力度不足。（责任人：高瞩、刘芹）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（1）分专业开展广泛的专业调研（同类高校专业、企业用人单位、校友、在校生），形成专业人才调研报告；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（2）重新审视人才培养方案，按照类OBE准则，形成我校设计学类各专业方案制定纲要，并在此指导下，完成2020年各专业人才培养方案；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（3）提前谋划并启动2020届毕业生的毕业设计工作，强化对毕业设计工作的领导和监控，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把好</w:t>
      </w:r>
      <w:r>
        <w:rPr>
          <w:rFonts w:hint="eastAsia" w:ascii="仿宋" w:hAnsi="仿宋" w:eastAsia="仿宋"/>
          <w:sz w:val="32"/>
          <w:szCs w:val="32"/>
        </w:rPr>
        <w:t>教学环节的质量关；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（4）以“项目综合实践”课程建设为抓手，启动课程大纲制定工作，专题研究各专业应用型设计人才培养措施。</w:t>
      </w:r>
    </w:p>
    <w:p>
      <w:pPr>
        <w:spacing w:line="500" w:lineRule="exact"/>
        <w:ind w:firstLine="700" w:firstLineChars="250"/>
        <w:rPr>
          <w:rFonts w:ascii="仿宋" w:hAnsi="仿宋" w:eastAsia="仿宋"/>
          <w:sz w:val="32"/>
          <w:szCs w:val="32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 w:ascii="仿宋" w:hAnsi="仿宋" w:eastAsia="仿宋"/>
          <w:sz w:val="32"/>
          <w:szCs w:val="32"/>
        </w:rPr>
        <w:t>科研团队偏理论弱实践：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（1）学院成立产学研办公室，主动对接和融入“走出校园促发展”工作，为广大教师搭建项目平台；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（2）聘请一线设计师与专任教师结对，提升教师的设计实践能力；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（3）制订科研考核细则，明确教师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/>
          <w:sz w:val="32"/>
          <w:szCs w:val="32"/>
        </w:rPr>
        <w:t>各类考核中设计实践的要求。</w:t>
      </w:r>
    </w:p>
    <w:p>
      <w:pPr>
        <w:spacing w:line="50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3339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23C09E"/>
    <w:multiLevelType w:val="singleLevel"/>
    <w:tmpl w:val="FA23C09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964"/>
    <w:rsid w:val="00004698"/>
    <w:rsid w:val="000773D0"/>
    <w:rsid w:val="000A3FE7"/>
    <w:rsid w:val="000B3C60"/>
    <w:rsid w:val="000C4281"/>
    <w:rsid w:val="00105A9A"/>
    <w:rsid w:val="00110B20"/>
    <w:rsid w:val="00122FF3"/>
    <w:rsid w:val="00140AAE"/>
    <w:rsid w:val="0018750A"/>
    <w:rsid w:val="001C01E3"/>
    <w:rsid w:val="00224E70"/>
    <w:rsid w:val="002770E2"/>
    <w:rsid w:val="00282106"/>
    <w:rsid w:val="002931D7"/>
    <w:rsid w:val="00296705"/>
    <w:rsid w:val="002A71D8"/>
    <w:rsid w:val="002C122D"/>
    <w:rsid w:val="002D18A5"/>
    <w:rsid w:val="002E4D5C"/>
    <w:rsid w:val="002F11AC"/>
    <w:rsid w:val="002F6280"/>
    <w:rsid w:val="003220AE"/>
    <w:rsid w:val="00345B90"/>
    <w:rsid w:val="003764BE"/>
    <w:rsid w:val="003767F4"/>
    <w:rsid w:val="00386AA0"/>
    <w:rsid w:val="003A72CA"/>
    <w:rsid w:val="003B33A6"/>
    <w:rsid w:val="003C3CBF"/>
    <w:rsid w:val="003C7678"/>
    <w:rsid w:val="00412C89"/>
    <w:rsid w:val="00463E31"/>
    <w:rsid w:val="00486E64"/>
    <w:rsid w:val="004A17FE"/>
    <w:rsid w:val="004D3B9A"/>
    <w:rsid w:val="00594F1B"/>
    <w:rsid w:val="005A2B4F"/>
    <w:rsid w:val="005B43C9"/>
    <w:rsid w:val="005E537E"/>
    <w:rsid w:val="00631C2C"/>
    <w:rsid w:val="006526C1"/>
    <w:rsid w:val="00655F0F"/>
    <w:rsid w:val="00672AF0"/>
    <w:rsid w:val="006847FE"/>
    <w:rsid w:val="006D4551"/>
    <w:rsid w:val="006D6C80"/>
    <w:rsid w:val="007121B3"/>
    <w:rsid w:val="00720E98"/>
    <w:rsid w:val="0073430F"/>
    <w:rsid w:val="00752E75"/>
    <w:rsid w:val="00753111"/>
    <w:rsid w:val="00761C5F"/>
    <w:rsid w:val="007B71A8"/>
    <w:rsid w:val="007D4D16"/>
    <w:rsid w:val="007E0626"/>
    <w:rsid w:val="007F5018"/>
    <w:rsid w:val="00830C44"/>
    <w:rsid w:val="008942CD"/>
    <w:rsid w:val="00920593"/>
    <w:rsid w:val="009327C3"/>
    <w:rsid w:val="00955157"/>
    <w:rsid w:val="00985952"/>
    <w:rsid w:val="009C4461"/>
    <w:rsid w:val="009F4784"/>
    <w:rsid w:val="00A235AF"/>
    <w:rsid w:val="00A75609"/>
    <w:rsid w:val="00A837E6"/>
    <w:rsid w:val="00AB2533"/>
    <w:rsid w:val="00AC3D19"/>
    <w:rsid w:val="00AF72E6"/>
    <w:rsid w:val="00B23857"/>
    <w:rsid w:val="00B51414"/>
    <w:rsid w:val="00B546F2"/>
    <w:rsid w:val="00B6053B"/>
    <w:rsid w:val="00BA1DBA"/>
    <w:rsid w:val="00C1693A"/>
    <w:rsid w:val="00C3587E"/>
    <w:rsid w:val="00C36264"/>
    <w:rsid w:val="00C947F5"/>
    <w:rsid w:val="00CA560F"/>
    <w:rsid w:val="00D04219"/>
    <w:rsid w:val="00D20260"/>
    <w:rsid w:val="00D43DFC"/>
    <w:rsid w:val="00D719F5"/>
    <w:rsid w:val="00DA6CCC"/>
    <w:rsid w:val="00DC575F"/>
    <w:rsid w:val="00DD7964"/>
    <w:rsid w:val="00E10FF7"/>
    <w:rsid w:val="00E315C7"/>
    <w:rsid w:val="00E31E20"/>
    <w:rsid w:val="00E648D0"/>
    <w:rsid w:val="00EF6F69"/>
    <w:rsid w:val="00F33439"/>
    <w:rsid w:val="00F37616"/>
    <w:rsid w:val="00F5159A"/>
    <w:rsid w:val="00F60D7C"/>
    <w:rsid w:val="00F645BE"/>
    <w:rsid w:val="00F84B76"/>
    <w:rsid w:val="00FB263D"/>
    <w:rsid w:val="00FB7224"/>
    <w:rsid w:val="00FE1AB4"/>
    <w:rsid w:val="00FE5645"/>
    <w:rsid w:val="08B2487D"/>
    <w:rsid w:val="0B854077"/>
    <w:rsid w:val="15451EEF"/>
    <w:rsid w:val="1B085157"/>
    <w:rsid w:val="5071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182</Words>
  <Characters>1040</Characters>
  <Lines>8</Lines>
  <Paragraphs>2</Paragraphs>
  <TotalTime>22</TotalTime>
  <ScaleCrop>false</ScaleCrop>
  <LinksUpToDate>false</LinksUpToDate>
  <CharactersWithSpaces>1220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2019-10-14T06:34:00Z</dcterms:created>
  <dc:creator>NTKO</dc:creator>
  <cp:lastModifiedBy>xx</cp:lastModifiedBy>
  <cp:lastPrinted>2019-07-17T11:24:00Z</cp:lastPrinted>
  <dcterms:modified xsi:type="dcterms:W3CDTF">2019-10-15T05:25:31Z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