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eastAsia="zh-CN"/>
        </w:rPr>
        <w:t>附件</w:t>
      </w: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8：</w:t>
      </w:r>
    </w:p>
    <w:p>
      <w:pPr>
        <w:jc w:val="center"/>
        <w:rPr>
          <w:rFonts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艺术设计学院党委</w:t>
      </w:r>
      <w:r>
        <w:rPr>
          <w:rFonts w:hint="eastAsia" w:ascii="华文中宋" w:hAnsi="华文中宋" w:eastAsia="华文中宋" w:cs="华文中宋"/>
          <w:sz w:val="36"/>
          <w:szCs w:val="44"/>
        </w:rPr>
        <w:t>对照党章党规找差距</w:t>
      </w:r>
    </w:p>
    <w:p>
      <w:pPr>
        <w:jc w:val="center"/>
        <w:rPr>
          <w:rFonts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专题会安排表</w:t>
      </w:r>
    </w:p>
    <w:tbl>
      <w:tblPr>
        <w:tblStyle w:val="5"/>
        <w:tblpPr w:leftFromText="180" w:rightFromText="180" w:vertAnchor="text" w:horzAnchor="page" w:tblpXSpec="center" w:tblpY="294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拟召开时间</w:t>
            </w:r>
          </w:p>
        </w:tc>
        <w:tc>
          <w:tcPr>
            <w:tcW w:w="5681" w:type="dxa"/>
            <w:gridSpan w:val="2"/>
          </w:tcPr>
          <w:p>
            <w:pPr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10月24日上午10：00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拟召开地点</w:t>
            </w:r>
          </w:p>
        </w:tc>
        <w:tc>
          <w:tcPr>
            <w:tcW w:w="5681" w:type="dxa"/>
            <w:gridSpan w:val="2"/>
          </w:tcPr>
          <w:p>
            <w:pPr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艺术楼A510会议室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2" w:hRule="atLeast"/>
          <w:jc w:val="center"/>
        </w:trPr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拟安排议程</w:t>
            </w:r>
          </w:p>
        </w:tc>
        <w:tc>
          <w:tcPr>
            <w:tcW w:w="568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一、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艺术设计学院党委</w:t>
            </w:r>
            <w:r>
              <w:rPr>
                <w:rFonts w:hint="eastAsia" w:ascii="黑体" w:hAnsi="黑体" w:eastAsia="黑体" w:cs="黑体"/>
              </w:rPr>
              <w:t>书记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袁蓉</w:t>
            </w:r>
            <w:r>
              <w:rPr>
                <w:rFonts w:hint="eastAsia" w:ascii="黑体" w:hAnsi="黑体" w:eastAsia="黑体" w:cs="黑体"/>
              </w:rPr>
              <w:t>发言</w:t>
            </w:r>
          </w:p>
          <w:p>
            <w:pPr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   （发言后班子成员提意见建议）</w:t>
            </w:r>
          </w:p>
          <w:p>
            <w:pPr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二、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艺术设计学院党委</w:t>
            </w:r>
            <w:r>
              <w:rPr>
                <w:rFonts w:hint="eastAsia" w:ascii="黑体" w:hAnsi="黑体" w:eastAsia="黑体" w:cs="黑体"/>
              </w:rPr>
              <w:t>班子成员依次发言</w:t>
            </w:r>
          </w:p>
          <w:p>
            <w:pPr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   （书记对每个人的发言提意见建议，其他班子成员可互相提意见建议）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bookmarkStart w:id="0" w:name="_GoBack" w:colFirst="0" w:colLast="0"/>
            <w:r>
              <w:rPr>
                <w:rFonts w:hint="eastAsia" w:ascii="黑体" w:hAnsi="黑体" w:eastAsia="黑体" w:cs="黑体"/>
              </w:rPr>
              <w:t>出席人员名单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840" w:type="dxa"/>
            <w:vAlign w:val="top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茅红柳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基层联络组成员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李爽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基层联络组成员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袁蓉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高瞩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学院党委副书记、艺术设计学院院长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吴亚生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学院党委副书记、中韩多媒体设计学院院长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刘江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马建立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李光安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艺术设计学院副院长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顾艺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中韩多媒体设计学院院长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任钟鸣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艺术设计学院副院长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徐蓉蓉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中韩多媒体设计学院副院长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vMerge w:val="continue"/>
            <w:tcBorders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杨爽</w:t>
            </w:r>
          </w:p>
        </w:tc>
        <w:tc>
          <w:tcPr>
            <w:tcW w:w="2840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学院党委组织员</w:t>
            </w:r>
          </w:p>
        </w:tc>
      </w:tr>
    </w:tbl>
    <w:p/>
    <w:p/>
    <w:p/>
    <w:p>
      <w:pPr>
        <w:rPr>
          <w:b/>
          <w:bCs/>
        </w:rPr>
      </w:pPr>
      <w:r>
        <w:rPr>
          <w:rFonts w:hint="eastAsia"/>
          <w:b/>
          <w:bCs/>
        </w:rPr>
        <w:t>注：此表请于10月10日前，电子版发至基层联络组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A"/>
    <w:rsid w:val="000B47AA"/>
    <w:rsid w:val="004D07C2"/>
    <w:rsid w:val="00706769"/>
    <w:rsid w:val="0231437C"/>
    <w:rsid w:val="0C3E62D2"/>
    <w:rsid w:val="27E40685"/>
    <w:rsid w:val="29A3069D"/>
    <w:rsid w:val="444A3BED"/>
    <w:rsid w:val="4673327B"/>
    <w:rsid w:val="58F02E1B"/>
    <w:rsid w:val="65B10F7E"/>
    <w:rsid w:val="66F20551"/>
    <w:rsid w:val="6B70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zzb1</dc:creator>
  <cp:lastModifiedBy>xx</cp:lastModifiedBy>
  <dcterms:modified xsi:type="dcterms:W3CDTF">2019-10-10T07:42:48Z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