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宋体"/>
          <w:kern w:val="0"/>
          <w:sz w:val="32"/>
          <w:szCs w:val="28"/>
        </w:rPr>
      </w:pPr>
      <w:r>
        <w:rPr>
          <w:rFonts w:hint="eastAsia" w:ascii="黑体" w:hAnsi="黑体" w:eastAsia="黑体" w:cs="宋体"/>
          <w:kern w:val="0"/>
          <w:sz w:val="32"/>
          <w:szCs w:val="28"/>
        </w:rPr>
        <w:t>学科专业全面对接进博 党建引领放在国家战略</w:t>
      </w:r>
    </w:p>
    <w:p>
      <w:pPr>
        <w:spacing w:line="560" w:lineRule="exact"/>
        <w:rPr>
          <w:rFonts w:ascii="仿宋" w:hAnsi="仿宋" w:eastAsia="仿宋" w:cs="仿宋"/>
          <w:b/>
          <w:sz w:val="28"/>
          <w:szCs w:val="40"/>
        </w:rPr>
      </w:pPr>
      <w:bookmarkStart w:id="0" w:name="_GoBack"/>
      <w:bookmarkEnd w:id="0"/>
    </w:p>
    <w:p>
      <w:pPr>
        <w:spacing w:line="560" w:lineRule="exact"/>
        <w:ind w:firstLine="560" w:firstLineChars="200"/>
        <w:rPr>
          <w:rFonts w:ascii="仿宋" w:hAnsi="仿宋" w:eastAsia="仿宋" w:cs="仿宋"/>
          <w:sz w:val="28"/>
          <w:szCs w:val="40"/>
        </w:rPr>
      </w:pPr>
      <w:r>
        <w:rPr>
          <w:rFonts w:hint="eastAsia" w:ascii="仿宋" w:hAnsi="仿宋" w:eastAsia="仿宋" w:cs="仿宋"/>
          <w:sz w:val="28"/>
          <w:szCs w:val="40"/>
        </w:rPr>
        <w:t>为深入学习贯彻习近平新时代中国特色社会主义思想，根据“不忘初心、牢记使命”主题教育要求，艺术设计学院党委紧跟学校党委步伐，紧紧围绕守初心、担使命，找差距、抓落实的总要求，筑牢信仰之基、补足精神之钙、把稳思想之舵，坚持思想建党、理论强党，不断增强“四个意识”、坚定“四个自信”、坚决做到“两个维护”。</w:t>
      </w:r>
      <w:r>
        <w:rPr>
          <w:rFonts w:hint="eastAsia" w:ascii="仿宋" w:hAnsi="仿宋" w:eastAsia="仿宋" w:cs="仿宋"/>
          <w:sz w:val="28"/>
          <w:szCs w:val="40"/>
        </w:rPr>
        <w:t>在学校党政的正确领导下，艺术设计学院党委用习近平新时代中国特色社会主义思想武装思想、指导工作，提高站位发挥自身学科优势，主动作为对接国家战略，围绕中心工作，创新教学</w:t>
      </w:r>
      <w:r>
        <w:rPr>
          <w:rFonts w:hint="eastAsia" w:ascii="仿宋" w:hAnsi="仿宋" w:eastAsia="仿宋" w:cs="仿宋"/>
          <w:sz w:val="28"/>
          <w:szCs w:val="40"/>
        </w:rPr>
        <w:t>顶层设计深入服务进博会，先后组建“大师工作室”、选派师生提前入驻工作、建立进博临时党支部、做好志愿者服务和延伸服务“6天+365天”常年进博展示，先后涌现了包括上海市优秀“小叶子”倪中天等在内的一批坚守初心、担当作为、甘于奉献的服务进博的先进集体和个人，绘就了艺术设计学院党委不忘初心、牢记使命对接进博的精彩篇章。</w:t>
      </w:r>
    </w:p>
    <w:p>
      <w:pPr>
        <w:spacing w:line="600" w:lineRule="exact"/>
        <w:jc w:val="both"/>
        <w:rPr>
          <w:rFonts w:ascii="黑体" w:hAnsi="黑体" w:eastAsia="黑体" w:cs="宋体"/>
          <w:kern w:val="0"/>
          <w:sz w:val="32"/>
          <w:szCs w:val="28"/>
        </w:rPr>
      </w:pPr>
    </w:p>
    <w:p>
      <w:pPr>
        <w:spacing w:line="60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一、案例背景</w:t>
      </w:r>
    </w:p>
    <w:p>
      <w:pPr>
        <w:spacing w:line="560" w:lineRule="exact"/>
        <w:ind w:firstLine="560" w:firstLineChars="200"/>
        <w:rPr>
          <w:rFonts w:ascii="仿宋" w:hAnsi="仿宋" w:eastAsia="仿宋" w:cs="仿宋"/>
          <w:sz w:val="28"/>
          <w:szCs w:val="40"/>
        </w:rPr>
      </w:pPr>
      <w:r>
        <w:rPr>
          <w:rFonts w:hint="eastAsia" w:ascii="仿宋" w:hAnsi="仿宋" w:eastAsia="仿宋" w:cs="仿宋"/>
          <w:sz w:val="28"/>
          <w:szCs w:val="40"/>
        </w:rPr>
        <w:t>中国从2018年起在上海举办中国国际进口博览会，艺术设计学院党委发挥会展及其设计类专业的优势，在“不忘初心、牢记使命”主题教育中，用习近平新时代中国特色社会主义思想武装头脑，守初心、担使命、找差距、抓落实，在大局下思考、在大局下行动，提高政治站位，做好顶层设计，对接国家、上海进博战略，解决实际问题，推动分层实施，发挥学科优势立体服务进博，勇于担当使命，投身进博、奉献进博，树立了初心典型。</w:t>
      </w:r>
    </w:p>
    <w:p>
      <w:pPr>
        <w:numPr>
          <w:ilvl w:val="0"/>
          <w:numId w:val="1"/>
        </w:numPr>
        <w:spacing w:line="600" w:lineRule="exact"/>
        <w:rPr>
          <w:rFonts w:ascii="黑体" w:hAnsi="黑体" w:eastAsia="黑体" w:cs="宋体"/>
          <w:kern w:val="0"/>
          <w:sz w:val="28"/>
          <w:szCs w:val="28"/>
        </w:rPr>
      </w:pPr>
      <w:r>
        <w:rPr>
          <w:rFonts w:hint="eastAsia" w:ascii="黑体" w:hAnsi="黑体" w:eastAsia="黑体" w:cs="宋体"/>
          <w:kern w:val="0"/>
          <w:sz w:val="28"/>
          <w:szCs w:val="28"/>
        </w:rPr>
        <w:t>主要做法</w:t>
      </w:r>
    </w:p>
    <w:p>
      <w:pPr>
        <w:spacing w:line="560" w:lineRule="exact"/>
        <w:ind w:firstLine="562" w:firstLineChars="200"/>
        <w:rPr>
          <w:rFonts w:ascii="仿宋" w:hAnsi="仿宋" w:eastAsia="仿宋" w:cs="仿宋"/>
          <w:sz w:val="28"/>
          <w:szCs w:val="40"/>
        </w:rPr>
      </w:pPr>
      <w:r>
        <w:rPr>
          <w:rFonts w:hint="eastAsia" w:ascii="仿宋" w:hAnsi="仿宋" w:eastAsia="仿宋" w:cs="仿宋"/>
          <w:b/>
          <w:sz w:val="28"/>
          <w:szCs w:val="40"/>
        </w:rPr>
        <w:t>提高政治站位，对接国家上海进博战略。</w:t>
      </w:r>
      <w:r>
        <w:rPr>
          <w:rFonts w:hint="eastAsia" w:ascii="仿宋" w:hAnsi="仿宋" w:eastAsia="仿宋" w:cs="仿宋"/>
          <w:sz w:val="28"/>
          <w:szCs w:val="40"/>
        </w:rPr>
        <w:t>艺术设计学院党委以习近平新时代中国特色社会主义思想为指导，贯彻学习习近平在上海重要讲话精神，结合“不忘初心、牢记使命”主题教育，做好顶层设计，切实增强思想自觉、政治自觉、行动自觉，把全力服务进博会作为一项重大政治任务，按照“四个放在”的要求，在上海以及国家改革发展大局中思考、定位并推动具体实践，站位担当政治任务，主动部署，抓好落实，发挥自身会展专业在上海高校中的优势地位，参与上海“国际会展之都”建设，服务上海，对接进博，投身进博会的服务和工作中，担当时代赋予的使命。</w:t>
      </w:r>
    </w:p>
    <w:p>
      <w:pPr>
        <w:spacing w:line="560" w:lineRule="exact"/>
        <w:ind w:firstLine="562" w:firstLineChars="200"/>
        <w:rPr>
          <w:rFonts w:ascii="仿宋" w:hAnsi="仿宋" w:eastAsia="仿宋" w:cs="仿宋"/>
          <w:sz w:val="28"/>
          <w:szCs w:val="40"/>
        </w:rPr>
      </w:pPr>
      <w:r>
        <w:rPr>
          <w:rFonts w:hint="eastAsia" w:ascii="仿宋" w:hAnsi="仿宋" w:eastAsia="仿宋" w:cs="仿宋"/>
          <w:b/>
          <w:sz w:val="28"/>
          <w:szCs w:val="40"/>
        </w:rPr>
        <w:t>发挥学院优势，主动作为多层对接进博。</w:t>
      </w:r>
      <w:r>
        <w:rPr>
          <w:rFonts w:hint="eastAsia" w:ascii="仿宋" w:hAnsi="仿宋" w:eastAsia="仿宋" w:cs="仿宋"/>
          <w:sz w:val="28"/>
          <w:szCs w:val="40"/>
        </w:rPr>
        <w:t>学科链上，实现全面产学合作对接，推进学校与东浩兰生集团的全面战略合作，组建“大师工作室”，为上海“国际会展之都”的建设提供人才支撑和保障。专业链上，开展全年的专业实习对接，在第二届进博会筹备期间向国家会展中心输送会展专业首批实习学生18名，为长期服务进博，全年备战进博提供专业人才支持。学生链上，形成日常的志愿平台对接，进博会时间以外，首批12名志愿者同学参加上海虹桥商务区的“虹桥品汇”志愿者服务，为全年不打烊的“6天+365天”常年进博展示交易平台奉献。</w:t>
      </w:r>
    </w:p>
    <w:p>
      <w:pPr>
        <w:spacing w:line="560" w:lineRule="exact"/>
        <w:ind w:firstLine="562" w:firstLineChars="200"/>
        <w:rPr>
          <w:rFonts w:ascii="仿宋" w:hAnsi="仿宋" w:eastAsia="仿宋" w:cs="仿宋"/>
          <w:sz w:val="28"/>
          <w:szCs w:val="40"/>
        </w:rPr>
      </w:pPr>
      <w:r>
        <w:rPr>
          <w:rFonts w:hint="eastAsia" w:ascii="仿宋" w:hAnsi="仿宋" w:eastAsia="仿宋" w:cs="仿宋"/>
          <w:b/>
          <w:sz w:val="28"/>
          <w:szCs w:val="40"/>
        </w:rPr>
        <w:t>构筑坚强堡垒，树立不忘初心使命典型。</w:t>
      </w:r>
      <w:r>
        <w:rPr>
          <w:rFonts w:hint="eastAsia" w:ascii="仿宋" w:hAnsi="仿宋" w:eastAsia="仿宋" w:cs="仿宋"/>
          <w:sz w:val="28"/>
          <w:szCs w:val="40"/>
        </w:rPr>
        <w:t>建设党组织的坚强堡垒，充分发挥基层党组织、党员在服务中国国际进口博览会中的担当作为作用。第二届进博会在与国家会展中心的合作基础上，成立进博会临时党支部，构筑服务进博的坚强堡垒。学生党员从我做起、从身边做起，发扬“奉献进博、不辱使命、争当先锋”的拼搏精神，体现奉献意识，充分体现共产党员勇于担当、有所作为的实践精神，发挥党员岗位建功的示范先锋作用。首届中国国际进口博览会倪中天、时羚珊等多名学生党员投身进博志愿服务，发挥党员的进博先锋作用。涌现出了倪中天秉持初心，立志服务会展行业，与父亲并肩作战、为学弟学妹讲进博的初心和使命的党课的典型人物和事迹。</w:t>
      </w:r>
    </w:p>
    <w:p>
      <w:pPr>
        <w:numPr>
          <w:ilvl w:val="0"/>
          <w:numId w:val="1"/>
        </w:numPr>
        <w:spacing w:line="600" w:lineRule="exact"/>
        <w:rPr>
          <w:rFonts w:ascii="黑体" w:hAnsi="黑体" w:eastAsia="黑体" w:cs="宋体"/>
          <w:kern w:val="0"/>
          <w:sz w:val="28"/>
          <w:szCs w:val="28"/>
        </w:rPr>
      </w:pPr>
      <w:r>
        <w:rPr>
          <w:rFonts w:hint="eastAsia" w:ascii="黑体" w:hAnsi="黑体" w:eastAsia="黑体" w:cs="宋体"/>
          <w:kern w:val="0"/>
          <w:sz w:val="28"/>
          <w:szCs w:val="28"/>
        </w:rPr>
        <w:t>特色亮点</w:t>
      </w:r>
    </w:p>
    <w:p>
      <w:pPr>
        <w:spacing w:line="560" w:lineRule="exact"/>
        <w:ind w:firstLine="562" w:firstLineChars="200"/>
        <w:rPr>
          <w:rFonts w:ascii="仿宋" w:hAnsi="仿宋" w:eastAsia="仿宋" w:cs="仿宋"/>
          <w:sz w:val="28"/>
          <w:szCs w:val="40"/>
        </w:rPr>
      </w:pPr>
      <w:r>
        <w:rPr>
          <w:rFonts w:hint="eastAsia" w:ascii="仿宋" w:hAnsi="仿宋" w:eastAsia="仿宋" w:cs="仿宋"/>
          <w:b/>
          <w:sz w:val="28"/>
          <w:szCs w:val="40"/>
        </w:rPr>
        <w:t>发挥了学科专业优势资源全面对接进博会。</w:t>
      </w:r>
      <w:r>
        <w:rPr>
          <w:rFonts w:hint="eastAsia" w:ascii="仿宋" w:hAnsi="仿宋" w:eastAsia="仿宋" w:cs="仿宋"/>
          <w:sz w:val="28"/>
          <w:szCs w:val="40"/>
        </w:rPr>
        <w:t>深入贯彻落实习近平总书记在上海讲话精神、对照习近平新时代中国特色社会主义思想，在围绕国家战略和上海发展的中心工作方面全面投入。围绕学科专业优势，用好国家艺术基金、上海市四类高峰资源、博士工作站党支部作用，助力第二届进博会。与东浩兰生公司合作在进博会成立高瞩大师工作室，就会展方面深化合作。学科链、专业链对接行业链、产业链，有效利用和发挥学科专业优势，全面投入到国家、上海进博会战略当中去。</w:t>
      </w:r>
    </w:p>
    <w:p>
      <w:pPr>
        <w:spacing w:line="560" w:lineRule="exact"/>
        <w:ind w:firstLine="562" w:firstLineChars="200"/>
        <w:rPr>
          <w:rFonts w:ascii="仿宋" w:hAnsi="仿宋" w:eastAsia="仿宋" w:cs="仿宋"/>
          <w:sz w:val="28"/>
          <w:szCs w:val="40"/>
        </w:rPr>
      </w:pPr>
      <w:r>
        <w:rPr>
          <w:rFonts w:hint="eastAsia" w:ascii="仿宋" w:hAnsi="仿宋" w:eastAsia="仿宋" w:cs="仿宋"/>
          <w:b/>
          <w:sz w:val="28"/>
          <w:szCs w:val="40"/>
        </w:rPr>
        <w:t>成立了艺术设计学院党委进博会临时党支部。</w:t>
      </w:r>
      <w:r>
        <w:rPr>
          <w:rFonts w:hint="eastAsia" w:ascii="仿宋" w:hAnsi="仿宋" w:eastAsia="仿宋" w:cs="仿宋"/>
          <w:sz w:val="28"/>
          <w:szCs w:val="40"/>
        </w:rPr>
        <w:t>支部要建在最活跃的细胞上，哪里有澎湃的力量，哪里有就有党的支部。一个支部一座堡垒，一名党员一面旗帜，艺术设计学院党委进博会临时党支部的成立是进一步发挥组织作用、加强党建引领、服务进博的重要举措。坚持进博服务推进到哪里，党的组织和工作就跟进到哪里，坚持让党的旗帜在进博服务阵地上高高飘扬起来，坚持以党建引领汇聚更多力量，通过严密党的组织体系，加强基层组织建设，切实发挥党支部的战斗堡垒作用。结合“不忘初心、牢记使命”主题教育，让党员经得起重大政治任务的政治考验，开展“进博先锋行动”，拼搏在一线、奉献在一线，发挥党员先锋模范作用，建设党支部坚强堡垒。</w:t>
      </w:r>
    </w:p>
    <w:p>
      <w:pPr>
        <w:spacing w:line="560" w:lineRule="exact"/>
        <w:ind w:firstLine="562" w:firstLineChars="200"/>
        <w:rPr>
          <w:rFonts w:ascii="仿宋" w:hAnsi="仿宋" w:eastAsia="仿宋" w:cs="仿宋"/>
          <w:sz w:val="28"/>
          <w:szCs w:val="40"/>
        </w:rPr>
      </w:pPr>
      <w:r>
        <w:rPr>
          <w:rFonts w:hint="eastAsia" w:ascii="仿宋" w:hAnsi="仿宋" w:eastAsia="仿宋" w:cs="仿宋"/>
          <w:b/>
          <w:sz w:val="28"/>
          <w:szCs w:val="40"/>
        </w:rPr>
        <w:t>涌现了一批如倪中天服务进博的初心典型。</w:t>
      </w:r>
      <w:r>
        <w:rPr>
          <w:rFonts w:hint="eastAsia" w:ascii="仿宋" w:hAnsi="仿宋" w:eastAsia="仿宋" w:cs="仿宋"/>
          <w:sz w:val="28"/>
          <w:szCs w:val="40"/>
        </w:rPr>
        <w:t>秉持初心，倪中天从志愿者到工作人员。从“世博会”立志服务国家会展工作，到如愿成为会展设计专业的一名大学生。首届进进博会他是一名进博志愿者小叶子，也从一名优秀进博志愿者的小叶子成长为一名进博先锋的预备党员。他的典型事迹受到了《青年报》、《劳动报》、《上海日报》、松江电视台-茸城之光、上海周到等相关媒体的报道。牢记使命，他讲《用担当诠释初心》微课向同学们传递着进博的奉献精神。第二届进博会他以工作人员参加国家会展中心前期工作，从4月份就投入到进博的筹备当中，带领18名会展本专科同学投身国家会展中心前期工作，从酷暑到寒秋，默默奉献在进博会筹备的幕后。在进博临时党支部中树起一面甘于奉献，用于担当的旗帜。</w:t>
      </w:r>
    </w:p>
    <w:p>
      <w:pPr>
        <w:numPr>
          <w:ilvl w:val="0"/>
          <w:numId w:val="1"/>
        </w:numPr>
        <w:spacing w:line="600" w:lineRule="exact"/>
        <w:rPr>
          <w:rFonts w:ascii="黑体" w:hAnsi="黑体" w:eastAsia="黑体" w:cs="宋体"/>
          <w:kern w:val="0"/>
          <w:sz w:val="28"/>
          <w:szCs w:val="28"/>
        </w:rPr>
      </w:pPr>
      <w:r>
        <w:rPr>
          <w:rFonts w:hint="eastAsia" w:ascii="黑体" w:hAnsi="黑体" w:eastAsia="黑体" w:cs="宋体"/>
          <w:kern w:val="0"/>
          <w:sz w:val="28"/>
          <w:szCs w:val="28"/>
        </w:rPr>
        <w:t>经验启示</w:t>
      </w:r>
    </w:p>
    <w:p>
      <w:pPr>
        <w:spacing w:line="560" w:lineRule="exact"/>
        <w:ind w:firstLine="560" w:firstLineChars="200"/>
        <w:rPr>
          <w:rFonts w:ascii="仿宋" w:hAnsi="仿宋" w:eastAsia="仿宋" w:cs="仿宋"/>
          <w:sz w:val="28"/>
          <w:szCs w:val="40"/>
        </w:rPr>
      </w:pPr>
      <w:r>
        <w:rPr>
          <w:rFonts w:hint="eastAsia" w:ascii="仿宋" w:hAnsi="仿宋" w:eastAsia="仿宋" w:cs="仿宋"/>
          <w:sz w:val="28"/>
          <w:szCs w:val="40"/>
        </w:rPr>
        <w:t>艺术设计学院党委在“不忘初心、牢记使命”主题教育中，始终加强党对一切工作的领导，在大局下思考，在大局下行动。牢牢把握深入学习贯彻新时代中国特色社会主义思想，守初心、担使命、找差距、抓落实，凝聚引领艺术设计学院党委党员群众攻坚克难、推动事业发展。</w:t>
      </w:r>
    </w:p>
    <w:p>
      <w:pPr>
        <w:spacing w:line="560" w:lineRule="exact"/>
        <w:rPr>
          <w:rFonts w:ascii="仿宋" w:hAnsi="仿宋" w:eastAsia="仿宋" w:cs="仿宋"/>
          <w:sz w:val="28"/>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15D"/>
    <w:multiLevelType w:val="multilevel"/>
    <w:tmpl w:val="31ED015D"/>
    <w:lvl w:ilvl="0" w:tentative="0">
      <w:start w:val="2"/>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7209"/>
    <w:rsid w:val="00056F32"/>
    <w:rsid w:val="00091C32"/>
    <w:rsid w:val="000B469E"/>
    <w:rsid w:val="000C67DD"/>
    <w:rsid w:val="000E78A3"/>
    <w:rsid w:val="00131E4F"/>
    <w:rsid w:val="00197EFB"/>
    <w:rsid w:val="001B5C2B"/>
    <w:rsid w:val="00202693"/>
    <w:rsid w:val="0020628D"/>
    <w:rsid w:val="0021329C"/>
    <w:rsid w:val="002F6017"/>
    <w:rsid w:val="00306C70"/>
    <w:rsid w:val="003471DD"/>
    <w:rsid w:val="003A4A56"/>
    <w:rsid w:val="00463F2A"/>
    <w:rsid w:val="004771A6"/>
    <w:rsid w:val="004A3067"/>
    <w:rsid w:val="004F43EE"/>
    <w:rsid w:val="004F4DA0"/>
    <w:rsid w:val="00513FA1"/>
    <w:rsid w:val="0058234F"/>
    <w:rsid w:val="005F5D80"/>
    <w:rsid w:val="00630BB1"/>
    <w:rsid w:val="00653828"/>
    <w:rsid w:val="00730821"/>
    <w:rsid w:val="007A4D07"/>
    <w:rsid w:val="00813121"/>
    <w:rsid w:val="008923F9"/>
    <w:rsid w:val="008A7E99"/>
    <w:rsid w:val="008B6F2F"/>
    <w:rsid w:val="009B5100"/>
    <w:rsid w:val="00A30B54"/>
    <w:rsid w:val="00A5063E"/>
    <w:rsid w:val="00A74A33"/>
    <w:rsid w:val="00AB2490"/>
    <w:rsid w:val="00AD1ED5"/>
    <w:rsid w:val="00B04935"/>
    <w:rsid w:val="00B61EE4"/>
    <w:rsid w:val="00BA047B"/>
    <w:rsid w:val="00BB68E4"/>
    <w:rsid w:val="00BE50BB"/>
    <w:rsid w:val="00BF63E7"/>
    <w:rsid w:val="00C7250D"/>
    <w:rsid w:val="00CA0B25"/>
    <w:rsid w:val="00CA3B48"/>
    <w:rsid w:val="00D03E61"/>
    <w:rsid w:val="00D1363A"/>
    <w:rsid w:val="00DA1428"/>
    <w:rsid w:val="00DA1C67"/>
    <w:rsid w:val="00E1649C"/>
    <w:rsid w:val="00E6281F"/>
    <w:rsid w:val="00E84654"/>
    <w:rsid w:val="00E8520A"/>
    <w:rsid w:val="00F17209"/>
    <w:rsid w:val="00F472B2"/>
    <w:rsid w:val="593D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uiPriority w:val="99"/>
    <w:pPr>
      <w:ind w:firstLine="420" w:firstLineChars="200"/>
    </w:pPr>
    <w:rPr>
      <w:szCs w:val="24"/>
    </w:rPr>
  </w:style>
  <w:style w:type="character" w:customStyle="1" w:styleId="7">
    <w:name w:val="页眉 Char"/>
    <w:link w:val="3"/>
    <w:uiPriority w:val="99"/>
    <w:rPr>
      <w:kern w:val="2"/>
      <w:sz w:val="18"/>
      <w:szCs w:val="18"/>
    </w:rPr>
  </w:style>
  <w:style w:type="character" w:customStyle="1" w:styleId="8">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340</Words>
  <Characters>1939</Characters>
  <Lines>16</Lines>
  <Paragraphs>4</Paragraphs>
  <TotalTime>0</TotalTime>
  <ScaleCrop>false</ScaleCrop>
  <LinksUpToDate>false</LinksUpToDate>
  <CharactersWithSpaces>2275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2019-11-13T15:50:00Z</dcterms:created>
  <dc:creator>fzd</dc:creator>
  <cp:lastModifiedBy>xx</cp:lastModifiedBy>
  <dcterms:modified xsi:type="dcterms:W3CDTF">2019-11-22T11:15:42Z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