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5A" w:rsidRPr="00164CE1" w:rsidRDefault="00267F5A" w:rsidP="00267F5A">
      <w:pPr>
        <w:spacing w:line="600" w:lineRule="exact"/>
        <w:rPr>
          <w:rFonts w:ascii="黑体" w:eastAsia="黑体" w:hAnsi="黑体"/>
          <w:sz w:val="32"/>
          <w:szCs w:val="32"/>
        </w:rPr>
      </w:pPr>
      <w:r w:rsidRPr="00164CE1">
        <w:rPr>
          <w:rFonts w:ascii="黑体" w:eastAsia="黑体" w:hAnsi="黑体" w:hint="eastAsia"/>
          <w:sz w:val="32"/>
          <w:szCs w:val="32"/>
        </w:rPr>
        <w:t>摘  要:</w:t>
      </w:r>
      <w:r w:rsidR="008E687F" w:rsidRPr="00164CE1">
        <w:rPr>
          <w:rFonts w:ascii="黑体" w:eastAsia="黑体" w:hAnsi="黑体" w:hint="eastAsia"/>
          <w:sz w:val="32"/>
          <w:szCs w:val="32"/>
        </w:rPr>
        <w:t>电子电气工程学院学生</w:t>
      </w:r>
      <w:r w:rsidR="008E687F" w:rsidRPr="00164CE1">
        <w:rPr>
          <w:rFonts w:ascii="黑体" w:eastAsia="黑体" w:hAnsi="黑体"/>
          <w:sz w:val="32"/>
          <w:szCs w:val="32"/>
        </w:rPr>
        <w:t>第二党</w:t>
      </w:r>
      <w:r w:rsidRPr="00164CE1">
        <w:rPr>
          <w:rFonts w:ascii="黑体" w:eastAsia="黑体" w:hAnsi="黑体" w:hint="eastAsia"/>
          <w:sz w:val="32"/>
          <w:szCs w:val="32"/>
        </w:rPr>
        <w:t>支部以“不忘初心，牢记使命”的主题教育活动为</w:t>
      </w:r>
      <w:r w:rsidRPr="00164CE1">
        <w:rPr>
          <w:rFonts w:ascii="黑体" w:eastAsia="黑体" w:hAnsi="黑体"/>
          <w:sz w:val="32"/>
          <w:szCs w:val="32"/>
        </w:rPr>
        <w:t>契机，</w:t>
      </w:r>
      <w:r w:rsidRPr="00164CE1">
        <w:rPr>
          <w:rFonts w:ascii="黑体" w:eastAsia="黑体" w:hAnsi="黑体" w:hint="eastAsia"/>
          <w:sz w:val="32"/>
          <w:szCs w:val="32"/>
        </w:rPr>
        <w:t>以主题党日为抓手，以</w:t>
      </w:r>
      <w:r w:rsidR="0038583B" w:rsidRPr="00164CE1">
        <w:rPr>
          <w:rFonts w:ascii="黑体" w:eastAsia="黑体" w:hAnsi="黑体" w:hint="eastAsia"/>
          <w:sz w:val="32"/>
          <w:szCs w:val="32"/>
        </w:rPr>
        <w:t>党建共建</w:t>
      </w:r>
      <w:r w:rsidRPr="00164CE1">
        <w:rPr>
          <w:rFonts w:ascii="黑体" w:eastAsia="黑体" w:hAnsi="黑体" w:hint="eastAsia"/>
          <w:sz w:val="32"/>
          <w:szCs w:val="32"/>
        </w:rPr>
        <w:t>单位方塔园廉政教育基地为平台，开展廉政教育志愿讲解服务活动。活动以“廉洁自律”为切入点，</w:t>
      </w:r>
      <w:r w:rsidR="0058397C" w:rsidRPr="00164CE1">
        <w:rPr>
          <w:rFonts w:ascii="黑体" w:eastAsia="黑体" w:hAnsi="黑体" w:hint="eastAsia"/>
          <w:sz w:val="32"/>
          <w:szCs w:val="32"/>
        </w:rPr>
        <w:t>通过</w:t>
      </w:r>
      <w:r w:rsidR="00FC0650" w:rsidRPr="00164CE1">
        <w:rPr>
          <w:rFonts w:ascii="黑体" w:eastAsia="黑体" w:hAnsi="黑体" w:hint="eastAsia"/>
          <w:sz w:val="32"/>
          <w:szCs w:val="32"/>
        </w:rPr>
        <w:t>“四‘讲’四</w:t>
      </w:r>
      <w:r w:rsidR="00FC0650" w:rsidRPr="00164CE1">
        <w:rPr>
          <w:rFonts w:ascii="黑体" w:eastAsia="黑体" w:hAnsi="黑体"/>
          <w:sz w:val="32"/>
          <w:szCs w:val="32"/>
        </w:rPr>
        <w:t>‘</w:t>
      </w:r>
      <w:r w:rsidR="00FC0650" w:rsidRPr="00164CE1">
        <w:rPr>
          <w:rFonts w:ascii="黑体" w:eastAsia="黑体" w:hAnsi="黑体" w:hint="eastAsia"/>
          <w:sz w:val="32"/>
          <w:szCs w:val="32"/>
        </w:rPr>
        <w:t>不</w:t>
      </w:r>
      <w:r w:rsidR="00FC0650" w:rsidRPr="00164CE1">
        <w:rPr>
          <w:rFonts w:ascii="黑体" w:eastAsia="黑体" w:hAnsi="黑体"/>
          <w:sz w:val="32"/>
          <w:szCs w:val="32"/>
        </w:rPr>
        <w:t>’</w:t>
      </w:r>
      <w:r w:rsidR="00FC0650" w:rsidRPr="00164CE1">
        <w:rPr>
          <w:rFonts w:ascii="黑体" w:eastAsia="黑体" w:hAnsi="黑体" w:hint="eastAsia"/>
          <w:sz w:val="32"/>
          <w:szCs w:val="32"/>
        </w:rPr>
        <w:t>”</w:t>
      </w:r>
      <w:r w:rsidR="0058397C" w:rsidRPr="00164CE1">
        <w:rPr>
          <w:rFonts w:ascii="黑体" w:eastAsia="黑体" w:hAnsi="黑体" w:hint="eastAsia"/>
          <w:sz w:val="32"/>
          <w:szCs w:val="32"/>
        </w:rPr>
        <w:t>加强</w:t>
      </w:r>
      <w:r w:rsidR="0058397C" w:rsidRPr="00164CE1">
        <w:rPr>
          <w:rFonts w:ascii="黑体" w:eastAsia="黑体" w:hAnsi="黑体"/>
          <w:sz w:val="32"/>
          <w:szCs w:val="32"/>
        </w:rPr>
        <w:t>支部党员理想信念教育</w:t>
      </w:r>
      <w:r w:rsidR="0058397C" w:rsidRPr="00164CE1">
        <w:rPr>
          <w:rFonts w:ascii="黑体" w:eastAsia="黑体" w:hAnsi="黑体" w:hint="eastAsia"/>
          <w:sz w:val="32"/>
          <w:szCs w:val="32"/>
        </w:rPr>
        <w:t>，加强</w:t>
      </w:r>
      <w:r w:rsidR="0058397C" w:rsidRPr="00164CE1">
        <w:rPr>
          <w:rFonts w:ascii="黑体" w:eastAsia="黑体" w:hAnsi="黑体"/>
          <w:sz w:val="32"/>
          <w:szCs w:val="32"/>
        </w:rPr>
        <w:t>党性修养，</w:t>
      </w:r>
      <w:r w:rsidR="0058397C" w:rsidRPr="00164CE1">
        <w:rPr>
          <w:rFonts w:ascii="黑体" w:eastAsia="黑体" w:hAnsi="黑体" w:hint="eastAsia"/>
          <w:sz w:val="32"/>
          <w:szCs w:val="32"/>
        </w:rPr>
        <w:t>强化</w:t>
      </w:r>
      <w:r w:rsidR="0058397C" w:rsidRPr="00164CE1">
        <w:rPr>
          <w:rFonts w:ascii="黑体" w:eastAsia="黑体" w:hAnsi="黑体"/>
          <w:sz w:val="32"/>
          <w:szCs w:val="32"/>
        </w:rPr>
        <w:t>道德规范</w:t>
      </w:r>
      <w:r w:rsidR="0058397C" w:rsidRPr="00164CE1">
        <w:rPr>
          <w:rFonts w:ascii="黑体" w:eastAsia="黑体" w:hAnsi="黑体" w:hint="eastAsia"/>
          <w:sz w:val="32"/>
          <w:szCs w:val="32"/>
        </w:rPr>
        <w:t>，</w:t>
      </w:r>
      <w:r w:rsidR="0038583B" w:rsidRPr="00164CE1">
        <w:rPr>
          <w:rFonts w:ascii="黑体" w:eastAsia="黑体" w:hAnsi="黑体" w:hint="eastAsia"/>
          <w:sz w:val="32"/>
          <w:szCs w:val="32"/>
        </w:rPr>
        <w:t>传播“廉洁文化”和“廉洁理念”，</w:t>
      </w:r>
      <w:r w:rsidR="0058397C" w:rsidRPr="00164CE1">
        <w:rPr>
          <w:rFonts w:ascii="黑体" w:eastAsia="黑体" w:hAnsi="黑体" w:hint="eastAsia"/>
          <w:sz w:val="32"/>
          <w:szCs w:val="32"/>
        </w:rPr>
        <w:t>弘扬社会主义核心价值观</w:t>
      </w:r>
      <w:r w:rsidRPr="00164CE1">
        <w:rPr>
          <w:rFonts w:ascii="黑体" w:eastAsia="黑体" w:hAnsi="黑体" w:hint="eastAsia"/>
          <w:sz w:val="32"/>
          <w:szCs w:val="32"/>
        </w:rPr>
        <w:t>。</w:t>
      </w:r>
    </w:p>
    <w:p w:rsidR="00164CE1" w:rsidRDefault="00997DF0" w:rsidP="00164CE1">
      <w:pPr>
        <w:rPr>
          <w:rFonts w:asciiTheme="minorEastAsia" w:hAnsiTheme="minorEastAsia"/>
          <w:b/>
          <w:sz w:val="32"/>
          <w:szCs w:val="32"/>
        </w:rPr>
      </w:pPr>
      <w:r w:rsidRPr="00164CE1">
        <w:rPr>
          <w:rFonts w:ascii="黑体" w:eastAsia="黑体" w:hAnsi="黑体" w:hint="eastAsia"/>
          <w:sz w:val="32"/>
          <w:szCs w:val="32"/>
        </w:rPr>
        <w:t>关键词：</w:t>
      </w:r>
      <w:r w:rsidRPr="00164CE1">
        <w:rPr>
          <w:rFonts w:ascii="黑体" w:eastAsia="黑体" w:hAnsi="黑体"/>
          <w:sz w:val="32"/>
          <w:szCs w:val="32"/>
        </w:rPr>
        <w:t>理想信念</w:t>
      </w:r>
      <w:r w:rsidR="00267F5A" w:rsidRPr="00164CE1">
        <w:rPr>
          <w:rFonts w:asciiTheme="minorEastAsia" w:hAnsiTheme="minorEastAsia" w:hint="eastAsia"/>
          <w:b/>
          <w:sz w:val="32"/>
          <w:szCs w:val="32"/>
        </w:rPr>
        <w:t>、</w:t>
      </w:r>
      <w:r w:rsidR="00267F5A" w:rsidRPr="00164CE1">
        <w:rPr>
          <w:rFonts w:asciiTheme="minorEastAsia" w:hAnsiTheme="minorEastAsia"/>
          <w:b/>
          <w:sz w:val="32"/>
          <w:szCs w:val="32"/>
        </w:rPr>
        <w:t>廉洁自律、</w:t>
      </w:r>
      <w:r w:rsidR="00267F5A" w:rsidRPr="00164CE1">
        <w:rPr>
          <w:rFonts w:asciiTheme="minorEastAsia" w:hAnsiTheme="minorEastAsia" w:hint="eastAsia"/>
          <w:b/>
          <w:sz w:val="32"/>
          <w:szCs w:val="32"/>
        </w:rPr>
        <w:t>志愿讲解</w:t>
      </w:r>
      <w:r w:rsidR="00267F5A" w:rsidRPr="00164CE1">
        <w:rPr>
          <w:rFonts w:asciiTheme="minorEastAsia" w:hAnsiTheme="minorEastAsia"/>
          <w:b/>
          <w:sz w:val="32"/>
          <w:szCs w:val="32"/>
        </w:rPr>
        <w:t>、党建联建</w:t>
      </w:r>
    </w:p>
    <w:p w:rsidR="00777645" w:rsidRPr="00164CE1" w:rsidRDefault="00777645" w:rsidP="00164CE1">
      <w:pPr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bookmarkEnd w:id="0"/>
    </w:p>
    <w:p w:rsidR="00164CE1" w:rsidRPr="00164CE1" w:rsidRDefault="00164CE1" w:rsidP="00164CE1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164CE1">
        <w:rPr>
          <w:rFonts w:ascii="华文中宋" w:eastAsia="华文中宋" w:hAnsi="华文中宋" w:cs="Times New Roman" w:hint="eastAsia"/>
          <w:b/>
          <w:sz w:val="44"/>
          <w:szCs w:val="44"/>
        </w:rPr>
        <w:t>坚定理想信念</w:t>
      </w:r>
      <w:r w:rsidRPr="00164CE1">
        <w:rPr>
          <w:rFonts w:ascii="华文中宋" w:eastAsia="华文中宋" w:hAnsi="华文中宋" w:cs="Times New Roman"/>
          <w:b/>
          <w:sz w:val="44"/>
          <w:szCs w:val="44"/>
        </w:rPr>
        <w:t>，</w:t>
      </w:r>
      <w:r w:rsidRPr="00164CE1">
        <w:rPr>
          <w:rFonts w:ascii="华文中宋" w:eastAsia="华文中宋" w:hAnsi="华文中宋" w:cs="Times New Roman" w:hint="eastAsia"/>
          <w:b/>
          <w:sz w:val="44"/>
          <w:szCs w:val="44"/>
        </w:rPr>
        <w:t>筑牢</w:t>
      </w:r>
      <w:r w:rsidRPr="00164CE1">
        <w:rPr>
          <w:rFonts w:ascii="华文中宋" w:eastAsia="华文中宋" w:hAnsi="华文中宋" w:cs="Times New Roman"/>
          <w:b/>
          <w:sz w:val="44"/>
          <w:szCs w:val="44"/>
        </w:rPr>
        <w:t>廉洁底线</w:t>
      </w:r>
    </w:p>
    <w:p w:rsidR="00164CE1" w:rsidRDefault="00164CE1" w:rsidP="00164CE1">
      <w:pPr>
        <w:spacing w:line="600" w:lineRule="exact"/>
        <w:jc w:val="right"/>
        <w:outlineLvl w:val="0"/>
        <w:rPr>
          <w:rFonts w:ascii="华文中宋" w:eastAsia="华文中宋" w:hAnsi="华文中宋" w:cs="Times New Roman"/>
          <w:sz w:val="28"/>
          <w:szCs w:val="32"/>
        </w:rPr>
      </w:pPr>
      <w:r w:rsidRPr="007778C3">
        <w:rPr>
          <w:rFonts w:ascii="华文中宋" w:eastAsia="华文中宋" w:hAnsi="华文中宋" w:cs="Times New Roman"/>
          <w:sz w:val="28"/>
          <w:szCs w:val="32"/>
        </w:rPr>
        <w:t>——</w:t>
      </w:r>
      <w:r w:rsidRPr="00FD01E1">
        <w:rPr>
          <w:rFonts w:ascii="华文中宋" w:eastAsia="华文中宋" w:hAnsi="华文中宋" w:cs="Times New Roman" w:hint="eastAsia"/>
          <w:sz w:val="28"/>
          <w:szCs w:val="32"/>
        </w:rPr>
        <w:t>方塔园廉政教育基地志愿讲解服务活动</w:t>
      </w:r>
    </w:p>
    <w:p w:rsidR="00267F5A" w:rsidRPr="00201164" w:rsidRDefault="00267F5A" w:rsidP="00201164">
      <w:pPr>
        <w:spacing w:afterLines="50" w:after="156" w:line="600" w:lineRule="exact"/>
        <w:rPr>
          <w:rFonts w:ascii="黑体" w:eastAsia="黑体" w:hAnsi="黑体"/>
          <w:sz w:val="28"/>
          <w:szCs w:val="28"/>
        </w:rPr>
      </w:pPr>
    </w:p>
    <w:p w:rsidR="00794B3D" w:rsidRPr="00164CE1" w:rsidRDefault="007778C3" w:rsidP="00071830">
      <w:pPr>
        <w:pStyle w:val="a7"/>
        <w:widowControl/>
        <w:numPr>
          <w:ilvl w:val="0"/>
          <w:numId w:val="1"/>
        </w:numPr>
        <w:spacing w:line="360" w:lineRule="auto"/>
        <w:ind w:leftChars="-5" w:left="3" w:hangingChars="4" w:hanging="13"/>
        <w:rPr>
          <w:rFonts w:ascii="黑体" w:eastAsia="黑体" w:hAnsi="黑体"/>
          <w:sz w:val="32"/>
          <w:szCs w:val="32"/>
        </w:rPr>
      </w:pPr>
      <w:r w:rsidRPr="00164CE1">
        <w:rPr>
          <w:rFonts w:ascii="黑体" w:eastAsia="黑体" w:hAnsi="黑体" w:hint="eastAsia"/>
          <w:sz w:val="32"/>
          <w:szCs w:val="32"/>
        </w:rPr>
        <w:t>案例背景</w:t>
      </w:r>
    </w:p>
    <w:p w:rsidR="003461C7" w:rsidRPr="00164CE1" w:rsidRDefault="003461C7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1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开展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意义。</w:t>
      </w:r>
      <w:r w:rsidR="007778C3" w:rsidRPr="00164CE1">
        <w:rPr>
          <w:rFonts w:ascii="仿宋_GB2312" w:eastAsia="仿宋_GB2312" w:hAnsi="Times New Roman" w:cs="仿宋_GB2312" w:hint="eastAsia"/>
          <w:sz w:val="32"/>
          <w:szCs w:val="32"/>
        </w:rPr>
        <w:t>为了响应“不忘初心，牢记使命”的主题教育活动，推动支部学生党员进一步把思想和行动统一到上级决策部署上来，</w:t>
      </w:r>
      <w:r w:rsidR="00A023AF" w:rsidRPr="00164CE1">
        <w:rPr>
          <w:rFonts w:ascii="仿宋_GB2312" w:eastAsia="仿宋_GB2312" w:hAnsi="Times New Roman" w:cs="仿宋_GB2312" w:hint="eastAsia"/>
          <w:sz w:val="32"/>
          <w:szCs w:val="32"/>
        </w:rPr>
        <w:t>电子电气工程学院学生第二党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支部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以主题党日为抓手，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以共建联建单位方塔园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廉政教育基地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为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平台，开展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廉政教育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志愿讲解服务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活动。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在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实现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自我教育的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过程中</w:t>
      </w:r>
      <w:r w:rsidR="005D7D13"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proofErr w:type="gramStart"/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践行</w:t>
      </w:r>
      <w:proofErr w:type="gramEnd"/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学生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党员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服务社会的</w:t>
      </w:r>
      <w:r w:rsidR="00C43FAB" w:rsidRPr="00164CE1">
        <w:rPr>
          <w:rFonts w:ascii="仿宋_GB2312" w:eastAsia="仿宋_GB2312" w:hAnsi="Times New Roman" w:cs="仿宋_GB2312" w:hint="eastAsia"/>
          <w:sz w:val="32"/>
          <w:szCs w:val="32"/>
        </w:rPr>
        <w:t>职责</w:t>
      </w:r>
      <w:r w:rsidR="005D7D13" w:rsidRPr="00164CE1">
        <w:rPr>
          <w:rFonts w:ascii="仿宋_GB2312" w:eastAsia="仿宋_GB2312" w:hAnsi="Times New Roman" w:cs="仿宋_GB2312" w:hint="eastAsia"/>
          <w:sz w:val="32"/>
          <w:szCs w:val="32"/>
        </w:rPr>
        <w:t>，提升学生党员在社会中的影响力。</w:t>
      </w:r>
    </w:p>
    <w:p w:rsidR="003461C7" w:rsidRPr="00164CE1" w:rsidRDefault="003461C7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2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开展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目的。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此次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志愿服务活动开展的目的主要有两个：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一方面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聚焦共产党人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廉洁自律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的根本底线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进一步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深入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学习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《中国共产党廉洁自律准则》、《关于新形势下党内政治生活的若干准则》、《中国共产党纪律处分条例》等党规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党纪；</w:t>
      </w:r>
      <w:r w:rsidR="006C2CE3" w:rsidRPr="00164CE1">
        <w:rPr>
          <w:rFonts w:ascii="仿宋_GB2312" w:eastAsia="仿宋_GB2312" w:hAnsi="Times New Roman" w:cs="仿宋_GB2312"/>
          <w:b/>
          <w:sz w:val="32"/>
          <w:szCs w:val="32"/>
        </w:rPr>
        <w:t>另一方面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以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廉政教育基地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志愿服务讲解的实际行动</w:t>
      </w:r>
      <w:proofErr w:type="gramStart"/>
      <w:r w:rsidRPr="00164CE1">
        <w:rPr>
          <w:rFonts w:ascii="仿宋_GB2312" w:eastAsia="仿宋_GB2312" w:hAnsi="Times New Roman" w:cs="仿宋_GB2312"/>
          <w:sz w:val="32"/>
          <w:szCs w:val="32"/>
        </w:rPr>
        <w:t>践行</w:t>
      </w:r>
      <w:proofErr w:type="gramEnd"/>
      <w:r w:rsidRPr="00164CE1">
        <w:rPr>
          <w:rFonts w:ascii="仿宋_GB2312" w:eastAsia="仿宋_GB2312" w:hAnsi="Times New Roman" w:cs="仿宋_GB2312"/>
          <w:sz w:val="32"/>
          <w:szCs w:val="32"/>
        </w:rPr>
        <w:t>初心和使命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，坚守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廉洁自律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底线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自觉培养高尚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道德情操</w:t>
      </w:r>
      <w:r w:rsidR="006C2CE3" w:rsidRPr="00164CE1">
        <w:rPr>
          <w:rFonts w:ascii="仿宋_GB2312" w:eastAsia="仿宋_GB2312" w:hAnsi="Times New Roman" w:cs="仿宋_GB2312"/>
          <w:sz w:val="32"/>
          <w:szCs w:val="32"/>
        </w:rPr>
        <w:t>，弘扬中华民族传统美德</w:t>
      </w:r>
      <w:r w:rsidR="006C2CE3"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F0AFD" w:rsidRPr="00164CE1" w:rsidRDefault="009F0AFD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3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前期积累。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第一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学院</w:t>
      </w:r>
      <w:r w:rsidRPr="00164CE1">
        <w:rPr>
          <w:rFonts w:ascii="仿宋_GB2312" w:eastAsia="仿宋_GB2312" w:hAnsi="Times New Roman" w:cs="仿宋_GB2312"/>
          <w:sz w:val="32"/>
          <w:szCs w:val="32"/>
        </w:rPr>
        <w:t>与松江区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方塔园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廉政教育基地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合作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签订建立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了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党性</w:t>
      </w:r>
      <w:r w:rsidRPr="00164CE1">
        <w:rPr>
          <w:rFonts w:ascii="仿宋_GB2312" w:eastAsia="仿宋_GB2312" w:hAnsi="Times New Roman" w:cs="仿宋_GB2312"/>
          <w:sz w:val="32"/>
          <w:szCs w:val="32"/>
        </w:rPr>
        <w:t>教育基地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；</w:t>
      </w:r>
      <w:r w:rsidRPr="00164CE1">
        <w:rPr>
          <w:rFonts w:ascii="仿宋_GB2312" w:eastAsia="仿宋_GB2312" w:hAnsi="Times New Roman" w:cs="仿宋_GB2312"/>
          <w:sz w:val="32"/>
          <w:szCs w:val="32"/>
        </w:rPr>
        <w:t>第二，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支部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成立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学生党员志愿讲解员队伍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周末挂牌上岗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开展志愿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讲解；第三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与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方塔园廉政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教育基地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党支部一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同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开展联组学习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；</w:t>
      </w:r>
      <w:r w:rsidR="005E4BA4" w:rsidRPr="00164CE1">
        <w:rPr>
          <w:rFonts w:ascii="仿宋_GB2312" w:eastAsia="仿宋_GB2312" w:hAnsi="Times New Roman" w:cs="仿宋_GB2312"/>
          <w:sz w:val="32"/>
          <w:szCs w:val="32"/>
        </w:rPr>
        <w:t>第四，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学院与方塔园廉政教育基地共同在学校志宏堂前大厅举行“廉政文化图片展”，廉政文化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进校园</w:t>
      </w:r>
      <w:r w:rsidR="005E4BA4"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114D0D" w:rsidRPr="00164CE1" w:rsidRDefault="004F0184" w:rsidP="00071830">
      <w:pPr>
        <w:pStyle w:val="a7"/>
        <w:widowControl/>
        <w:numPr>
          <w:ilvl w:val="0"/>
          <w:numId w:val="1"/>
        </w:numPr>
        <w:spacing w:line="360" w:lineRule="auto"/>
        <w:ind w:leftChars="-5" w:left="3" w:hangingChars="4" w:hanging="13"/>
        <w:rPr>
          <w:rFonts w:ascii="黑体" w:eastAsia="黑体" w:hAnsi="黑体"/>
          <w:sz w:val="32"/>
          <w:szCs w:val="32"/>
        </w:rPr>
      </w:pPr>
      <w:r w:rsidRPr="00164CE1">
        <w:rPr>
          <w:rFonts w:ascii="黑体" w:eastAsia="黑体" w:hAnsi="黑体" w:hint="eastAsia"/>
          <w:sz w:val="32"/>
          <w:szCs w:val="32"/>
        </w:rPr>
        <w:t>主要做法</w:t>
      </w:r>
    </w:p>
    <w:p w:rsidR="005175B4" w:rsidRPr="00164CE1" w:rsidRDefault="005175B4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1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="004F0184" w:rsidRPr="00164CE1">
        <w:rPr>
          <w:rFonts w:ascii="仿宋_GB2312" w:eastAsia="仿宋_GB2312" w:hAnsi="Times New Roman" w:cs="仿宋_GB2312"/>
          <w:b/>
          <w:sz w:val="32"/>
          <w:szCs w:val="32"/>
        </w:rPr>
        <w:t>具体内容。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此次主题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教育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志愿服务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活动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以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廉洁自律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为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主要内容，分为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“学”和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做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两个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部分。</w:t>
      </w:r>
      <w:r w:rsidR="004F0184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一方面，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将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集中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领学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和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个人自学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相结合，认认真真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学原著、读原文、悟原理。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在认真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学习</w:t>
      </w:r>
      <w:r w:rsidR="004F0184" w:rsidRPr="00164CE1">
        <w:rPr>
          <w:rFonts w:ascii="仿宋_GB2312" w:eastAsia="仿宋_GB2312" w:hAnsi="Times New Roman" w:cs="仿宋_GB2312" w:hint="eastAsia"/>
          <w:sz w:val="32"/>
          <w:szCs w:val="32"/>
        </w:rPr>
        <w:t>《选编》、党章、《纲要》的</w:t>
      </w:r>
      <w:r w:rsidR="004F0184" w:rsidRPr="00164CE1">
        <w:rPr>
          <w:rFonts w:ascii="仿宋_GB2312" w:eastAsia="仿宋_GB2312" w:hAnsi="Times New Roman" w:cs="仿宋_GB2312"/>
          <w:sz w:val="32"/>
          <w:szCs w:val="32"/>
        </w:rPr>
        <w:t>基础上，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围绕《中国共产党廉洁自律准则》开展交流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讨论，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并且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在讨论过程中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查找自身在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坚守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廉洁自律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底线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的要求中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所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存在的差距和问题：</w:t>
      </w:r>
      <w:r w:rsidR="00C3059D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另一方面</w:t>
      </w:r>
      <w:r w:rsidR="00C3059D" w:rsidRPr="00164CE1">
        <w:rPr>
          <w:rFonts w:ascii="仿宋_GB2312" w:eastAsia="仿宋_GB2312" w:hAnsi="Times New Roman" w:cs="仿宋_GB2312"/>
          <w:b/>
          <w:sz w:val="32"/>
          <w:szCs w:val="32"/>
        </w:rPr>
        <w:t>，</w:t>
      </w:r>
      <w:r w:rsidR="00C3059D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集中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组织前往方塔园廉政教育基地开展志愿讲解服务活动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结合自己所学、所感、所悟，围绕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廉政教育</w:t>
      </w:r>
      <w:r w:rsidR="00201164" w:rsidRPr="00164CE1">
        <w:rPr>
          <w:rFonts w:ascii="仿宋_GB2312" w:eastAsia="仿宋_GB2312" w:hAnsi="Times New Roman" w:cs="仿宋_GB2312"/>
          <w:sz w:val="32"/>
          <w:szCs w:val="32"/>
        </w:rPr>
        <w:t>基地中的廉政景点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通过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讲解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典型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廉政人物、事迹、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lastRenderedPageBreak/>
        <w:t>遗迹的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讲解，传播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廉洁文化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和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廉洁理念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，也</w:t>
      </w:r>
      <w:r w:rsidR="00C3059D" w:rsidRPr="00164CE1">
        <w:rPr>
          <w:rFonts w:ascii="仿宋_GB2312" w:eastAsia="仿宋_GB2312" w:hAnsi="Times New Roman" w:cs="仿宋_GB2312" w:hint="eastAsia"/>
          <w:sz w:val="32"/>
          <w:szCs w:val="32"/>
        </w:rPr>
        <w:t>在潜移默化中教育自己，加强党员</w:t>
      </w:r>
      <w:r w:rsidR="00C3059D" w:rsidRPr="00164CE1">
        <w:rPr>
          <w:rFonts w:ascii="仿宋_GB2312" w:eastAsia="仿宋_GB2312" w:hAnsi="Times New Roman" w:cs="仿宋_GB2312"/>
          <w:sz w:val="32"/>
          <w:szCs w:val="32"/>
        </w:rPr>
        <w:t>自身的党性修养。</w:t>
      </w:r>
    </w:p>
    <w:p w:rsidR="005175B4" w:rsidRPr="00164CE1" w:rsidRDefault="005175B4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164CE1">
        <w:rPr>
          <w:rFonts w:ascii="仿宋_GB2312" w:eastAsia="仿宋_GB2312" w:hAnsi="Times New Roman" w:cs="仿宋_GB2312"/>
          <w:b/>
          <w:sz w:val="32"/>
          <w:szCs w:val="32"/>
        </w:rPr>
        <w:t>2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开展举措</w:t>
      </w:r>
    </w:p>
    <w:p w:rsidR="00AC6E5B" w:rsidRPr="00164CE1" w:rsidRDefault="00E8370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第一</w:t>
      </w:r>
      <w:r w:rsidR="00AC6E5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，支部党员</w:t>
      </w:r>
      <w:r w:rsidR="006518E3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展开</w:t>
      </w:r>
      <w:r w:rsidR="00AC6E5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集中学习</w:t>
      </w:r>
      <w:r w:rsidR="00EA5A31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让党员</w:t>
      </w:r>
      <w:r w:rsidR="00AC6E5B" w:rsidRPr="00164CE1">
        <w:rPr>
          <w:rFonts w:ascii="仿宋_GB2312" w:eastAsia="仿宋_GB2312" w:hAnsi="Times New Roman" w:cs="仿宋_GB2312" w:hint="eastAsia"/>
          <w:sz w:val="32"/>
          <w:szCs w:val="32"/>
        </w:rPr>
        <w:t>坐下来、静下来，全神贯注读原著、聚精会神学原文、彻彻底底悟原理，聚焦《中国共产党廉洁自律准则》，</w:t>
      </w:r>
      <w:r w:rsidR="00AC6E5B" w:rsidRPr="00164CE1">
        <w:rPr>
          <w:rFonts w:ascii="仿宋_GB2312" w:eastAsia="仿宋_GB2312" w:hAnsi="Times New Roman" w:cs="仿宋_GB2312"/>
          <w:sz w:val="32"/>
          <w:szCs w:val="32"/>
        </w:rPr>
        <w:t>围绕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“四个必须”和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八条规范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201164" w:rsidRPr="00164CE1">
        <w:rPr>
          <w:rFonts w:ascii="仿宋_GB2312" w:eastAsia="仿宋_GB2312" w:hAnsi="Times New Roman" w:cs="仿宋_GB2312" w:hint="eastAsia"/>
          <w:sz w:val="32"/>
          <w:szCs w:val="32"/>
        </w:rPr>
        <w:t>开</w:t>
      </w:r>
      <w:r w:rsidR="00AC6E5B" w:rsidRPr="00164CE1">
        <w:rPr>
          <w:rFonts w:ascii="仿宋_GB2312" w:eastAsia="仿宋_GB2312" w:hAnsi="Times New Roman" w:cs="仿宋_GB2312" w:hint="eastAsia"/>
          <w:sz w:val="32"/>
          <w:szCs w:val="32"/>
        </w:rPr>
        <w:t>支部书记微党课。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此外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，通过开展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不忘初心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、牢记使命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主题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教育应知应会知识趣味竞答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活动，创新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学习形式，提高支部党员的积极性和主动性。</w:t>
      </w:r>
    </w:p>
    <w:p w:rsidR="00E83706" w:rsidRPr="00164CE1" w:rsidRDefault="00E8370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第二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proofErr w:type="gramStart"/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部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党员</w:t>
      </w:r>
      <w:proofErr w:type="gramEnd"/>
      <w:r w:rsidRPr="00164CE1">
        <w:rPr>
          <w:rFonts w:ascii="仿宋_GB2312" w:eastAsia="仿宋_GB2312" w:hAnsi="Times New Roman" w:cs="仿宋_GB2312"/>
          <w:b/>
          <w:sz w:val="32"/>
          <w:szCs w:val="32"/>
        </w:rPr>
        <w:t>集中研讨。</w:t>
      </w:r>
      <w:r w:rsidR="0014645D" w:rsidRPr="00164CE1">
        <w:rPr>
          <w:rFonts w:ascii="仿宋_GB2312" w:eastAsia="仿宋_GB2312" w:hAnsi="Times New Roman" w:cs="仿宋_GB2312" w:hint="eastAsia"/>
          <w:sz w:val="32"/>
          <w:szCs w:val="32"/>
        </w:rPr>
        <w:t>召开一次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专题</w:t>
      </w:r>
      <w:r w:rsidR="0014645D" w:rsidRPr="00164CE1">
        <w:rPr>
          <w:rFonts w:ascii="仿宋_GB2312" w:eastAsia="仿宋_GB2312" w:hAnsi="Times New Roman" w:cs="仿宋_GB2312" w:hint="eastAsia"/>
          <w:sz w:val="32"/>
          <w:szCs w:val="32"/>
        </w:rPr>
        <w:t>组织生活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，开展</w:t>
      </w:r>
      <w:r w:rsidRPr="00164CE1">
        <w:rPr>
          <w:rFonts w:ascii="仿宋_GB2312" w:eastAsia="仿宋_GB2312" w:hAnsi="Times New Roman" w:cs="仿宋_GB2312"/>
          <w:sz w:val="32"/>
          <w:szCs w:val="32"/>
        </w:rPr>
        <w:t>三项工作：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首先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，支部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党员围绕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四个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必须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谈学习体会；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其次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，支部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所有党员以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公、私，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腐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廉，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俭、</w:t>
      </w:r>
      <w:proofErr w:type="gramStart"/>
      <w:r w:rsidRPr="00164CE1">
        <w:rPr>
          <w:rFonts w:ascii="仿宋_GB2312" w:eastAsia="仿宋_GB2312" w:hAnsi="Times New Roman" w:cs="仿宋_GB2312"/>
          <w:sz w:val="32"/>
          <w:szCs w:val="32"/>
        </w:rPr>
        <w:t>奢</w:t>
      </w:r>
      <w:proofErr w:type="gramEnd"/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，苦</w:t>
      </w:r>
      <w:r w:rsidRPr="00164CE1">
        <w:rPr>
          <w:rFonts w:ascii="仿宋_GB2312" w:eastAsia="仿宋_GB2312" w:hAnsi="Times New Roman" w:cs="仿宋_GB2312"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乐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四个</w:t>
      </w:r>
      <w:r w:rsidRPr="00164CE1">
        <w:rPr>
          <w:rFonts w:ascii="仿宋_GB2312" w:eastAsia="仿宋_GB2312" w:hAnsi="Times New Roman" w:cs="仿宋_GB2312"/>
          <w:sz w:val="32"/>
          <w:szCs w:val="32"/>
        </w:rPr>
        <w:t>方面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为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切入点，对照检视自身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存在</w:t>
      </w:r>
      <w:r w:rsidRPr="00164CE1">
        <w:rPr>
          <w:rFonts w:ascii="仿宋_GB2312" w:eastAsia="仿宋_GB2312" w:hAnsi="Times New Roman" w:cs="仿宋_GB2312"/>
          <w:sz w:val="32"/>
          <w:szCs w:val="32"/>
        </w:rPr>
        <w:t>的问题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；</w:t>
      </w:r>
      <w:r w:rsidR="00FB1F5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最后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支部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党员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集中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讨论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如何将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四个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必须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八条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规范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内容，融入到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方塔园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廉政教育基地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游览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景点的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讲解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活动</w:t>
      </w:r>
      <w:r w:rsidR="00FB1F5B" w:rsidRPr="00164CE1">
        <w:rPr>
          <w:rFonts w:ascii="仿宋_GB2312" w:eastAsia="仿宋_GB2312" w:hAnsi="Times New Roman" w:cs="仿宋_GB2312"/>
          <w:sz w:val="32"/>
          <w:szCs w:val="32"/>
        </w:rPr>
        <w:t>中</w:t>
      </w:r>
      <w:r w:rsidR="00FB1F5B"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FB1F5B" w:rsidRPr="00164CE1" w:rsidRDefault="00FB1F5B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第三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="00D1070A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实地</w:t>
      </w:r>
      <w:r w:rsidR="00B36539" w:rsidRPr="00164CE1">
        <w:rPr>
          <w:rFonts w:ascii="仿宋_GB2312" w:eastAsia="仿宋_GB2312" w:hAnsi="Times New Roman" w:cs="仿宋_GB2312"/>
          <w:b/>
          <w:sz w:val="32"/>
          <w:szCs w:val="32"/>
        </w:rPr>
        <w:t>开展志愿讲解服务。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支部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党员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分别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负责方塔园廉政教育基地的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照壁、五老峰、厉廉堂、其昌廊、兰瑞堂、读锦鳞、兴圣教寺塔这七个景点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。由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一位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党员负责带领游客，按照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游览顺序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，带游客</w:t>
      </w:r>
      <w:proofErr w:type="gramStart"/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依次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到</w:t>
      </w:r>
      <w:proofErr w:type="gramEnd"/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每一个讲解点</w:t>
      </w:r>
      <w:r w:rsidR="00B36539" w:rsidRPr="00164CE1">
        <w:rPr>
          <w:rFonts w:ascii="仿宋_GB2312" w:eastAsia="仿宋_GB2312" w:hAnsi="Times New Roman" w:cs="仿宋_GB2312" w:hint="eastAsia"/>
          <w:sz w:val="32"/>
          <w:szCs w:val="32"/>
        </w:rPr>
        <w:t>进行</w:t>
      </w:r>
      <w:r w:rsidR="00B36539" w:rsidRPr="00164CE1">
        <w:rPr>
          <w:rFonts w:ascii="仿宋_GB2312" w:eastAsia="仿宋_GB2312" w:hAnsi="Times New Roman" w:cs="仿宋_GB2312"/>
          <w:sz w:val="32"/>
          <w:szCs w:val="32"/>
        </w:rPr>
        <w:t>参观。</w:t>
      </w:r>
    </w:p>
    <w:p w:rsidR="00D1070A" w:rsidRPr="00164CE1" w:rsidRDefault="00D1070A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第四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活动后的</w:t>
      </w:r>
      <w:r w:rsidR="003C2229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体会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交流。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活动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结束后，支部开展了体会交流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各自发言谈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感受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，总结成功经验，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梳理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开展过程中存在的问题和不足。</w:t>
      </w:r>
    </w:p>
    <w:p w:rsidR="002E1E70" w:rsidRPr="00164CE1" w:rsidRDefault="00071830" w:rsidP="00071830">
      <w:pPr>
        <w:widowControl/>
        <w:spacing w:line="360" w:lineRule="auto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lastRenderedPageBreak/>
        <w:t>三、</w:t>
      </w:r>
      <w:r w:rsidR="003C2229" w:rsidRPr="00164CE1">
        <w:rPr>
          <w:rFonts w:ascii="仿宋_GB2312" w:eastAsia="仿宋_GB2312" w:hAnsi="Times New Roman" w:cs="仿宋_GB2312"/>
          <w:b/>
          <w:sz w:val="32"/>
          <w:szCs w:val="32"/>
        </w:rPr>
        <w:t>工作成效</w:t>
      </w:r>
    </w:p>
    <w:p w:rsidR="002E1E70" w:rsidRPr="00164CE1" w:rsidRDefault="002E1E70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第一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理论学习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有收获</w:t>
      </w:r>
      <w:r w:rsidR="003C2229" w:rsidRPr="00164CE1">
        <w:rPr>
          <w:rFonts w:ascii="仿宋_GB2312" w:eastAsia="仿宋_GB2312" w:hAnsi="Times New Roman" w:cs="仿宋_GB2312"/>
          <w:b/>
          <w:sz w:val="32"/>
          <w:szCs w:val="32"/>
        </w:rPr>
        <w:t>。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通过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此次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主题教育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志愿服务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活动的开展，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支部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党员对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“习近平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新时代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中国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特色社会主义思想</w:t>
      </w:r>
      <w:r w:rsidR="003C2229" w:rsidRPr="00164CE1">
        <w:rPr>
          <w:rFonts w:ascii="仿宋_GB2312" w:eastAsia="仿宋_GB2312" w:hAnsi="Times New Roman" w:cs="仿宋_GB2312" w:hint="eastAsia"/>
          <w:sz w:val="32"/>
          <w:szCs w:val="32"/>
        </w:rPr>
        <w:t>”进行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更</w:t>
      </w:r>
      <w:r w:rsidR="003C2229" w:rsidRPr="00164CE1">
        <w:rPr>
          <w:rFonts w:ascii="仿宋_GB2312" w:eastAsia="仿宋_GB2312" w:hAnsi="Times New Roman" w:cs="仿宋_GB2312"/>
          <w:sz w:val="32"/>
          <w:szCs w:val="32"/>
        </w:rPr>
        <w:t>深入的学习，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特别是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对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中国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共产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党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党章，以及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将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党章具体化后形成的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《中国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共产党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廉洁自律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准则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》、《关于新形势下党内政治生活的若干准则》、《中国共产党纪律处分条例》有了更为系统的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学习和领悟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47633E" w:rsidRPr="00164CE1" w:rsidRDefault="002E1E70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第二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="00BA4C1D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理想</w:t>
      </w:r>
      <w:r w:rsidR="00BA4C1D" w:rsidRPr="00164CE1">
        <w:rPr>
          <w:rFonts w:ascii="仿宋_GB2312" w:eastAsia="仿宋_GB2312" w:hAnsi="Times New Roman" w:cs="仿宋_GB2312"/>
          <w:b/>
          <w:sz w:val="32"/>
          <w:szCs w:val="32"/>
        </w:rPr>
        <w:t>信念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更</w:t>
      </w:r>
      <w:r w:rsidR="00BA4C1D" w:rsidRPr="00164CE1">
        <w:rPr>
          <w:rFonts w:ascii="仿宋_GB2312" w:eastAsia="仿宋_GB2312" w:hAnsi="Times New Roman" w:cs="仿宋_GB2312"/>
          <w:b/>
          <w:sz w:val="32"/>
          <w:szCs w:val="32"/>
        </w:rPr>
        <w:t>坚定</w:t>
      </w:r>
    </w:p>
    <w:p w:rsidR="00F20B81" w:rsidRPr="00164CE1" w:rsidRDefault="00BA4C1D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讲</w:t>
      </w:r>
      <w:r w:rsidR="005D3D16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“</w:t>
      </w:r>
      <w:r w:rsidR="00F20B81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古今贤人</w:t>
      </w:r>
      <w:r w:rsidR="005D3D16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”，政治上</w:t>
      </w:r>
      <w:r w:rsidR="005D3D16"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="005D3D16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保鲜</w:t>
      </w:r>
      <w:r w:rsidR="005D3D16"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="005D3D16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不</w:t>
      </w:r>
      <w:r w:rsidR="005D3D16"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="005D3D16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变质</w:t>
      </w:r>
      <w:r w:rsidR="005D3D16"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="005D3D16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</w:p>
    <w:p w:rsidR="005D3D16" w:rsidRPr="00164CE1" w:rsidRDefault="005D3D16" w:rsidP="00071830">
      <w:pPr>
        <w:widowControl/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通过</w:t>
      </w:r>
      <w:r w:rsidR="00F20B81" w:rsidRPr="00164CE1">
        <w:rPr>
          <w:rFonts w:ascii="仿宋_GB2312" w:eastAsia="仿宋_GB2312" w:hAnsi="Times New Roman" w:cs="仿宋_GB2312"/>
          <w:sz w:val="32"/>
          <w:szCs w:val="32"/>
        </w:rPr>
        <w:t>讲解</w:t>
      </w:r>
      <w:r w:rsidR="00F20B81" w:rsidRPr="00164CE1">
        <w:rPr>
          <w:rFonts w:ascii="仿宋_GB2312" w:eastAsia="仿宋_GB2312" w:hAnsi="Times New Roman" w:cs="仿宋_GB2312" w:hint="eastAsia"/>
          <w:sz w:val="32"/>
          <w:szCs w:val="32"/>
        </w:rPr>
        <w:t>从古至今的先贤名臣和战争年代的仁人志士，学习他们头脑中牢固的思想防线和为之奋斗一生的理想信念。牢固树立全心全意为人民服务的宗旨意识，努力为实现共产主义理想而奋斗，才不会受制于功名利禄，才会在顺境时坦然，逆境时亦然。</w:t>
      </w:r>
    </w:p>
    <w:p w:rsidR="0047633E" w:rsidRPr="00164CE1" w:rsidRDefault="005D3D1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讲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廉洁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故事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，经济上“节俭”不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贪婪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="00CA47B9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</w:p>
    <w:p w:rsidR="00D0081D" w:rsidRPr="00164CE1" w:rsidRDefault="00F20B81" w:rsidP="00071830">
      <w:pPr>
        <w:widowControl/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通过讲解古今廉政人物以及廉洁自律的故事</w:t>
      </w:r>
      <w:r w:rsidR="00D0081D" w:rsidRPr="00164CE1">
        <w:rPr>
          <w:rFonts w:ascii="仿宋_GB2312" w:eastAsia="仿宋_GB2312" w:hAnsi="Times New Roman" w:cs="仿宋_GB2312" w:hint="eastAsia"/>
          <w:sz w:val="32"/>
          <w:szCs w:val="32"/>
        </w:rPr>
        <w:t>，时刻提醒</w:t>
      </w:r>
      <w:r w:rsidR="00D0081D" w:rsidRPr="00164CE1">
        <w:rPr>
          <w:rFonts w:ascii="仿宋_GB2312" w:eastAsia="仿宋_GB2312" w:hAnsi="Times New Roman" w:cs="仿宋_GB2312"/>
          <w:sz w:val="32"/>
          <w:szCs w:val="32"/>
        </w:rPr>
        <w:t>自己也忠告他人</w:t>
      </w:r>
      <w:r w:rsidR="00D0081D" w:rsidRPr="00164CE1">
        <w:rPr>
          <w:rFonts w:ascii="仿宋_GB2312" w:eastAsia="仿宋_GB2312" w:hAnsi="Times New Roman" w:cs="仿宋_GB2312" w:hint="eastAsia"/>
          <w:sz w:val="32"/>
          <w:szCs w:val="32"/>
        </w:rPr>
        <w:t>要“不忘初心，牢记使命”，坚持理想信念宗旨“高线”，守住纪律和规矩“底线”，筑牢“不敢腐、不能腐、不想腐”的思想防线，一刻都不能放松自己世界观、价值观、人生观的改造。</w:t>
      </w:r>
    </w:p>
    <w:p w:rsidR="00BA4C1D" w:rsidRPr="00164CE1" w:rsidRDefault="005D3D1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讲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楷模事迹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，道德上“高尚”不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堕落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="00CA47B9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</w:p>
    <w:p w:rsidR="00D0081D" w:rsidRPr="00164CE1" w:rsidRDefault="00D0081D" w:rsidP="00071830">
      <w:pPr>
        <w:widowControl/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通过讲解</w:t>
      </w:r>
      <w:r w:rsidR="0036761E" w:rsidRPr="00164CE1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“古今十大</w:t>
      </w:r>
      <w:r w:rsidR="0036761E" w:rsidRPr="00164CE1">
        <w:rPr>
          <w:rFonts w:ascii="仿宋_GB2312" w:eastAsia="仿宋_GB2312" w:hAnsi="Times New Roman" w:cs="仿宋_GB2312" w:hint="eastAsia"/>
          <w:sz w:val="32"/>
          <w:szCs w:val="32"/>
        </w:rPr>
        <w:t>人物事迹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”以及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老板姓身边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平凡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岗位上的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楷模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36761E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传递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见义勇为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、诚实守信、敬业奉献、最老爱亲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等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道德规范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做到感动更要行动。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用善行义举</w:t>
      </w:r>
      <w:proofErr w:type="gramStart"/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彰</w:t>
      </w:r>
      <w:proofErr w:type="gramEnd"/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显出道德的力，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通过一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个个</w:t>
      </w:r>
      <w:r w:rsidR="00A022AC" w:rsidRPr="00164CE1">
        <w:rPr>
          <w:rFonts w:ascii="仿宋_GB2312" w:eastAsia="仿宋_GB2312" w:hAnsi="Times New Roman" w:cs="仿宋_GB2312"/>
          <w:sz w:val="32"/>
          <w:szCs w:val="32"/>
        </w:rPr>
        <w:t>鲜活的事迹，弘扬社会主体核心价值观</w:t>
      </w:r>
      <w:r w:rsidR="00A022AC"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BA4C1D" w:rsidRPr="00164CE1" w:rsidRDefault="005D3D1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讲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="00240213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腐败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案例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，生活上“进取”不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腐化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”</w:t>
      </w:r>
      <w:r w:rsidR="00CA47B9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</w:p>
    <w:p w:rsidR="00A022AC" w:rsidRPr="00164CE1" w:rsidRDefault="00240213" w:rsidP="00071830">
      <w:pPr>
        <w:widowControl/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通过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讲解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发人深省</w:t>
      </w:r>
      <w:r w:rsidRPr="00164CE1">
        <w:rPr>
          <w:rFonts w:ascii="仿宋_GB2312" w:eastAsia="仿宋_GB2312" w:hAnsi="Times New Roman" w:cs="仿宋_GB2312"/>
          <w:sz w:val="32"/>
          <w:szCs w:val="32"/>
        </w:rPr>
        <w:t>的腐败案例，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用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贪污受贿、权钱交易、徇私枉法、渎职舞弊、淫乐挥霍等腐败犯罪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Pr="00164CE1">
        <w:rPr>
          <w:rFonts w:ascii="仿宋_GB2312" w:eastAsia="仿宋_GB2312" w:hAnsi="Times New Roman" w:cs="仿宋_GB2312"/>
          <w:sz w:val="32"/>
          <w:szCs w:val="32"/>
        </w:rPr>
        <w:t>案例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164CE1">
        <w:rPr>
          <w:rFonts w:ascii="仿宋_GB2312" w:eastAsia="仿宋_GB2312" w:hAnsi="Times New Roman" w:cs="仿宋_GB2312"/>
          <w:sz w:val="32"/>
          <w:szCs w:val="32"/>
        </w:rPr>
        <w:t>时刻警醒自己和身边人，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务必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要做到不忘初心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/>
          <w:sz w:val="32"/>
          <w:szCs w:val="32"/>
        </w:rPr>
        <w:t>拒绝腐败，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时刻</w:t>
      </w:r>
      <w:r w:rsidRPr="00164CE1">
        <w:rPr>
          <w:rFonts w:ascii="仿宋_GB2312" w:eastAsia="仿宋_GB2312" w:hAnsi="Times New Roman" w:cs="仿宋_GB2312"/>
          <w:sz w:val="32"/>
          <w:szCs w:val="32"/>
        </w:rPr>
        <w:t>不忘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坚持“人民利益高于一切。要按照党章党规严格要求自己，做到务实、清廉、忠诚、干净、担当，坚持党的纯洁性，坚守做人、处事的底线，淡泊名利、知足常乐，不攀比虚荣、奢华。</w:t>
      </w:r>
    </w:p>
    <w:p w:rsidR="00EB3C6B" w:rsidRPr="00164CE1" w:rsidRDefault="00EB3C6B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第三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检视问题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有对照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。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活动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起始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始终以</w:t>
      </w:r>
      <w:r w:rsidRPr="00164CE1">
        <w:rPr>
          <w:rFonts w:ascii="仿宋_GB2312" w:eastAsia="仿宋_GB2312" w:hAnsi="Times New Roman" w:cs="仿宋_GB2312"/>
          <w:sz w:val="32"/>
          <w:szCs w:val="32"/>
        </w:rPr>
        <w:t>问题为导向，将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检视反思突出问题</w:t>
      </w:r>
      <w:r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贯穿整个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过程，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对照</w:t>
      </w:r>
      <w:r w:rsidRPr="00164CE1">
        <w:rPr>
          <w:rFonts w:ascii="仿宋_GB2312" w:eastAsia="仿宋_GB2312" w:hAnsi="Times New Roman" w:cs="仿宋_GB2312"/>
          <w:sz w:val="32"/>
          <w:szCs w:val="32"/>
        </w:rPr>
        <w:t>党员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廉洁自律规范，检视</w:t>
      </w:r>
      <w:r w:rsidRPr="00164CE1">
        <w:rPr>
          <w:rFonts w:ascii="仿宋_GB2312" w:eastAsia="仿宋_GB2312" w:hAnsi="Times New Roman" w:cs="仿宋_GB2312"/>
          <w:sz w:val="32"/>
          <w:szCs w:val="32"/>
        </w:rPr>
        <w:t>自身在思想、工作、学生和生活中，是否坚持公私分明</w:t>
      </w:r>
      <w:r w:rsidR="00CA47B9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proofErr w:type="gramStart"/>
      <w:r w:rsidRPr="00164CE1">
        <w:rPr>
          <w:rFonts w:ascii="仿宋_GB2312" w:eastAsia="仿宋_GB2312" w:hAnsi="Times New Roman" w:cs="仿宋_GB2312"/>
          <w:sz w:val="32"/>
          <w:szCs w:val="32"/>
        </w:rPr>
        <w:t>崇廉拒腐</w:t>
      </w:r>
      <w:proofErr w:type="gramEnd"/>
      <w:r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尚俭戒奢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，吃苦在前，享乐在后。</w:t>
      </w:r>
    </w:p>
    <w:p w:rsidR="002E1E70" w:rsidRPr="00164CE1" w:rsidRDefault="00EB3C6B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第四</w:t>
      </w:r>
      <w:r w:rsidR="00C43FAB"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为民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服务树形</w:t>
      </w:r>
      <w:proofErr w:type="gramStart"/>
      <w:r w:rsidRPr="00164CE1">
        <w:rPr>
          <w:rFonts w:ascii="仿宋_GB2312" w:eastAsia="仿宋_GB2312" w:hAnsi="Times New Roman" w:cs="仿宋_GB2312"/>
          <w:b/>
          <w:sz w:val="32"/>
          <w:szCs w:val="32"/>
        </w:rPr>
        <w:t>象</w:t>
      </w:r>
      <w:proofErr w:type="gramEnd"/>
      <w:r w:rsidRPr="00164CE1">
        <w:rPr>
          <w:rFonts w:ascii="仿宋_GB2312" w:eastAsia="仿宋_GB2312" w:hAnsi="Times New Roman" w:cs="仿宋_GB2312"/>
          <w:b/>
          <w:sz w:val="32"/>
          <w:szCs w:val="32"/>
        </w:rPr>
        <w:t>。</w:t>
      </w:r>
      <w:r w:rsidR="003A4422" w:rsidRPr="00164CE1">
        <w:rPr>
          <w:rFonts w:ascii="仿宋_GB2312" w:eastAsia="仿宋_GB2312" w:hAnsi="Times New Roman" w:cs="仿宋_GB2312" w:hint="eastAsia"/>
          <w:sz w:val="32"/>
          <w:szCs w:val="32"/>
        </w:rPr>
        <w:t>通过</w:t>
      </w:r>
      <w:r w:rsidR="003A4422" w:rsidRPr="00164CE1">
        <w:rPr>
          <w:rFonts w:ascii="仿宋_GB2312" w:eastAsia="仿宋_GB2312" w:hAnsi="Times New Roman" w:cs="仿宋_GB2312"/>
          <w:sz w:val="32"/>
          <w:szCs w:val="32"/>
        </w:rPr>
        <w:t>此次志愿服务讲解活动，</w:t>
      </w:r>
      <w:r w:rsidR="003A4422" w:rsidRPr="00164CE1">
        <w:rPr>
          <w:rFonts w:ascii="仿宋_GB2312" w:eastAsia="仿宋_GB2312" w:hAnsi="Times New Roman" w:cs="仿宋_GB2312" w:hint="eastAsia"/>
          <w:sz w:val="32"/>
          <w:szCs w:val="32"/>
        </w:rPr>
        <w:t>扩宽</w:t>
      </w:r>
      <w:r w:rsidR="003A4422" w:rsidRPr="00164CE1">
        <w:rPr>
          <w:rFonts w:ascii="仿宋_GB2312" w:eastAsia="仿宋_GB2312" w:hAnsi="Times New Roman" w:cs="仿宋_GB2312"/>
          <w:sz w:val="32"/>
          <w:szCs w:val="32"/>
        </w:rPr>
        <w:t>了</w:t>
      </w:r>
      <w:r w:rsidR="003A4422" w:rsidRPr="00164CE1">
        <w:rPr>
          <w:rFonts w:ascii="仿宋_GB2312" w:eastAsia="仿宋_GB2312" w:hAnsi="Times New Roman" w:cs="仿宋_GB2312" w:hint="eastAsia"/>
          <w:sz w:val="32"/>
          <w:szCs w:val="32"/>
        </w:rPr>
        <w:t>学生党员在社会中的影响力，以实际行动让群众看到党员的先进性，</w:t>
      </w:r>
      <w:r w:rsidR="00095A89" w:rsidRPr="00164CE1">
        <w:rPr>
          <w:rFonts w:ascii="仿宋_GB2312" w:eastAsia="仿宋_GB2312" w:hAnsi="Times New Roman" w:cs="仿宋_GB2312" w:hint="eastAsia"/>
          <w:sz w:val="32"/>
          <w:szCs w:val="32"/>
        </w:rPr>
        <w:t>取得了良好的社会反响。</w:t>
      </w:r>
    </w:p>
    <w:p w:rsidR="00E70859" w:rsidRPr="00164CE1" w:rsidRDefault="00071830" w:rsidP="00071830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r w:rsidRPr="00164CE1">
        <w:rPr>
          <w:rFonts w:ascii="黑体" w:eastAsia="黑体" w:hAnsi="黑体" w:hint="eastAsia"/>
          <w:sz w:val="32"/>
          <w:szCs w:val="32"/>
        </w:rPr>
        <w:t>四、</w:t>
      </w:r>
      <w:r w:rsidR="004A6A41" w:rsidRPr="00164CE1">
        <w:rPr>
          <w:rFonts w:ascii="黑体" w:eastAsia="黑体" w:hAnsi="黑体" w:hint="eastAsia"/>
          <w:sz w:val="32"/>
          <w:szCs w:val="32"/>
        </w:rPr>
        <w:t>特色亮点</w:t>
      </w:r>
    </w:p>
    <w:p w:rsidR="00D7055C" w:rsidRPr="00164CE1" w:rsidRDefault="00BE67C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lastRenderedPageBreak/>
        <w:t>特色做法</w:t>
      </w:r>
      <w:proofErr w:type="gramStart"/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一</w:t>
      </w:r>
      <w:proofErr w:type="gramEnd"/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  <w:r w:rsidR="00D7055C" w:rsidRPr="00164CE1">
        <w:rPr>
          <w:rFonts w:ascii="仿宋_GB2312" w:eastAsia="仿宋_GB2312" w:hAnsi="Times New Roman" w:cs="仿宋_GB2312" w:hint="eastAsia"/>
          <w:sz w:val="32"/>
          <w:szCs w:val="32"/>
        </w:rPr>
        <w:t>整合</w:t>
      </w:r>
      <w:r w:rsidR="00D7055C" w:rsidRPr="00164CE1">
        <w:rPr>
          <w:rFonts w:ascii="仿宋_GB2312" w:eastAsia="仿宋_GB2312" w:hAnsi="Times New Roman" w:cs="仿宋_GB2312"/>
          <w:sz w:val="32"/>
          <w:szCs w:val="32"/>
        </w:rPr>
        <w:t>区域化党建联建资源，</w:t>
      </w:r>
      <w:r w:rsidR="00D7055C" w:rsidRPr="00164CE1">
        <w:rPr>
          <w:rFonts w:ascii="仿宋_GB2312" w:eastAsia="仿宋_GB2312" w:hAnsi="Times New Roman" w:cs="仿宋_GB2312" w:hint="eastAsia"/>
          <w:sz w:val="32"/>
          <w:szCs w:val="32"/>
        </w:rPr>
        <w:t>利用</w:t>
      </w:r>
      <w:r w:rsidR="00D7055C" w:rsidRPr="00164CE1">
        <w:rPr>
          <w:rFonts w:ascii="仿宋_GB2312" w:eastAsia="仿宋_GB2312" w:hAnsi="Times New Roman" w:cs="仿宋_GB2312"/>
          <w:sz w:val="32"/>
          <w:szCs w:val="32"/>
        </w:rPr>
        <w:t>党建联建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 xml:space="preserve"> “方塔园廉政教育基地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共建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”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 xml:space="preserve"> 项目</w:t>
      </w:r>
      <w:r w:rsidR="00D7055C" w:rsidRPr="00164CE1">
        <w:rPr>
          <w:rFonts w:ascii="仿宋_GB2312" w:eastAsia="仿宋_GB2312" w:hAnsi="Times New Roman" w:cs="仿宋_GB2312"/>
          <w:sz w:val="32"/>
          <w:szCs w:val="32"/>
        </w:rPr>
        <w:t>开展志愿服务活动，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结合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不忘初心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、牢记使命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主题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教育的总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目标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创新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组织生活的形式和内容，激发支部党员参与志愿服务的积极性、主动性和实效性。</w:t>
      </w:r>
    </w:p>
    <w:p w:rsidR="00C22441" w:rsidRPr="00164CE1" w:rsidRDefault="00BE67C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特色做法二：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扎实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抓好学习教育的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基本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要求，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通过集中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学习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个人</w:t>
      </w:r>
      <w:r w:rsidR="00CA47B9" w:rsidRPr="00164CE1">
        <w:rPr>
          <w:rFonts w:ascii="仿宋_GB2312" w:eastAsia="仿宋_GB2312" w:hAnsi="Times New Roman" w:cs="仿宋_GB2312" w:hint="eastAsia"/>
          <w:sz w:val="32"/>
          <w:szCs w:val="32"/>
        </w:rPr>
        <w:t>自学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交流研讨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做到带头学、示范学和深入学，推动学习教育往深里走、往心里走、往实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里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走。</w:t>
      </w:r>
    </w:p>
    <w:p w:rsidR="00C22441" w:rsidRPr="00164CE1" w:rsidRDefault="00BE67C6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特色做法三：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突出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问题导向，将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检视反思突出问题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贯穿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此次活动的始终，在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学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07352B" w:rsidRPr="00164CE1"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="0007352B" w:rsidRPr="00164CE1">
        <w:rPr>
          <w:rFonts w:ascii="仿宋_GB2312" w:eastAsia="仿宋_GB2312" w:hAnsi="Times New Roman" w:cs="仿宋_GB2312"/>
          <w:sz w:val="32"/>
          <w:szCs w:val="32"/>
        </w:rPr>
        <w:t>过程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中</w:t>
      </w:r>
      <w:r w:rsidR="0007352B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对照标准找差距、列清单，在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“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做</w:t>
      </w:r>
      <w:r w:rsidR="00C22441" w:rsidRPr="00164CE1">
        <w:rPr>
          <w:rFonts w:ascii="仿宋_GB2312" w:eastAsia="仿宋_GB2312" w:hAnsi="Times New Roman" w:cs="仿宋_GB2312"/>
          <w:sz w:val="32"/>
          <w:szCs w:val="32"/>
        </w:rPr>
        <w:t>”</w:t>
      </w:r>
      <w:r w:rsidR="0007352B" w:rsidRPr="00164CE1"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="0007352B" w:rsidRPr="00164CE1">
        <w:rPr>
          <w:rFonts w:ascii="仿宋_GB2312" w:eastAsia="仿宋_GB2312" w:hAnsi="Times New Roman" w:cs="仿宋_GB2312"/>
          <w:sz w:val="32"/>
          <w:szCs w:val="32"/>
        </w:rPr>
        <w:t>过程</w:t>
      </w:r>
      <w:r w:rsidR="00C22441" w:rsidRPr="00164CE1">
        <w:rPr>
          <w:rFonts w:ascii="仿宋_GB2312" w:eastAsia="仿宋_GB2312" w:hAnsi="Times New Roman" w:cs="仿宋_GB2312" w:hint="eastAsia"/>
          <w:sz w:val="32"/>
          <w:szCs w:val="32"/>
        </w:rPr>
        <w:t>中</w:t>
      </w:r>
      <w:r w:rsidR="0007352B" w:rsidRPr="00164CE1">
        <w:rPr>
          <w:rFonts w:ascii="仿宋_GB2312" w:eastAsia="仿宋_GB2312" w:hAnsi="Times New Roman" w:cs="仿宋_GB2312" w:hint="eastAsia"/>
          <w:sz w:val="32"/>
          <w:szCs w:val="32"/>
        </w:rPr>
        <w:t>整治问题</w:t>
      </w:r>
      <w:r w:rsidR="0007352B" w:rsidRPr="00164CE1">
        <w:rPr>
          <w:rFonts w:ascii="仿宋_GB2312" w:eastAsia="仿宋_GB2312" w:hAnsi="Times New Roman" w:cs="仿宋_GB2312"/>
          <w:sz w:val="32"/>
          <w:szCs w:val="32"/>
        </w:rPr>
        <w:t>、整改落实</w:t>
      </w:r>
      <w:r w:rsidR="0007352B"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07352B" w:rsidRPr="00164CE1" w:rsidRDefault="0007352B" w:rsidP="00071830">
      <w:pPr>
        <w:widowControl/>
        <w:spacing w:line="360" w:lineRule="auto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b/>
          <w:sz w:val="32"/>
          <w:szCs w:val="32"/>
        </w:rPr>
        <w:t>特色</w:t>
      </w:r>
      <w:r w:rsidRPr="00164CE1">
        <w:rPr>
          <w:rFonts w:ascii="仿宋_GB2312" w:eastAsia="仿宋_GB2312" w:hAnsi="Times New Roman" w:cs="仿宋_GB2312"/>
          <w:b/>
          <w:sz w:val="32"/>
          <w:szCs w:val="32"/>
        </w:rPr>
        <w:t>做法四：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志愿服务走出</w:t>
      </w:r>
      <w:r w:rsidRPr="00164CE1">
        <w:rPr>
          <w:rFonts w:ascii="仿宋_GB2312" w:eastAsia="仿宋_GB2312" w:hAnsi="Times New Roman" w:cs="仿宋_GB2312"/>
          <w:sz w:val="32"/>
          <w:szCs w:val="32"/>
        </w:rPr>
        <w:t>校园</w:t>
      </w: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095A89" w:rsidRPr="00164CE1">
        <w:rPr>
          <w:rFonts w:ascii="仿宋_GB2312" w:eastAsia="仿宋_GB2312" w:hAnsi="Times New Roman" w:cs="仿宋_GB2312" w:hint="eastAsia"/>
          <w:sz w:val="32"/>
          <w:szCs w:val="32"/>
        </w:rPr>
        <w:t>拓宽学生</w:t>
      </w:r>
      <w:r w:rsidR="00095A89" w:rsidRPr="00164CE1">
        <w:rPr>
          <w:rFonts w:ascii="仿宋_GB2312" w:eastAsia="仿宋_GB2312" w:hAnsi="Times New Roman" w:cs="仿宋_GB2312"/>
          <w:sz w:val="32"/>
          <w:szCs w:val="32"/>
        </w:rPr>
        <w:t>党员的服务范围，提升服务意识，提高服务能力，</w:t>
      </w:r>
      <w:r w:rsidR="00095A89" w:rsidRPr="00164CE1">
        <w:rPr>
          <w:rFonts w:ascii="仿宋_GB2312" w:eastAsia="仿宋_GB2312" w:hAnsi="Times New Roman" w:cs="仿宋_GB2312" w:hint="eastAsia"/>
          <w:sz w:val="32"/>
          <w:szCs w:val="32"/>
        </w:rPr>
        <w:t>以实际行动让群众看到党员的先进性，进一步提升</w:t>
      </w:r>
      <w:r w:rsidR="00095A89" w:rsidRPr="00164CE1">
        <w:rPr>
          <w:rFonts w:ascii="仿宋_GB2312" w:eastAsia="仿宋_GB2312" w:hAnsi="Times New Roman" w:cs="仿宋_GB2312"/>
          <w:sz w:val="32"/>
          <w:szCs w:val="32"/>
        </w:rPr>
        <w:t>党员在</w:t>
      </w:r>
      <w:r w:rsidR="00095A89" w:rsidRPr="00164CE1">
        <w:rPr>
          <w:rFonts w:ascii="仿宋_GB2312" w:eastAsia="仿宋_GB2312" w:hAnsi="Times New Roman" w:cs="仿宋_GB2312" w:hint="eastAsia"/>
          <w:sz w:val="32"/>
          <w:szCs w:val="32"/>
        </w:rPr>
        <w:t>社会中</w:t>
      </w:r>
      <w:r w:rsidR="00095A89" w:rsidRPr="00164CE1">
        <w:rPr>
          <w:rFonts w:ascii="仿宋_GB2312" w:eastAsia="仿宋_GB2312" w:hAnsi="Times New Roman" w:cs="仿宋_GB2312"/>
          <w:sz w:val="32"/>
          <w:szCs w:val="32"/>
        </w:rPr>
        <w:t>的影响力。</w:t>
      </w:r>
    </w:p>
    <w:p w:rsidR="00FE352A" w:rsidRPr="00164CE1" w:rsidRDefault="00071830" w:rsidP="00071830">
      <w:pPr>
        <w:widowControl/>
        <w:spacing w:line="360" w:lineRule="auto"/>
        <w:rPr>
          <w:rFonts w:ascii="黑体" w:eastAsia="黑体" w:hAnsi="黑体" w:cs="仿宋_GB2312"/>
          <w:b/>
          <w:sz w:val="32"/>
          <w:szCs w:val="32"/>
        </w:rPr>
      </w:pPr>
      <w:r w:rsidRPr="00164CE1">
        <w:rPr>
          <w:rFonts w:ascii="黑体" w:eastAsia="黑体" w:hAnsi="黑体" w:cs="仿宋_GB2312" w:hint="eastAsia"/>
          <w:b/>
          <w:sz w:val="32"/>
          <w:szCs w:val="32"/>
        </w:rPr>
        <w:t>五</w:t>
      </w:r>
      <w:r w:rsidR="00FE352A" w:rsidRPr="00164CE1">
        <w:rPr>
          <w:rFonts w:ascii="黑体" w:eastAsia="黑体" w:hAnsi="黑体" w:cs="仿宋_GB2312"/>
          <w:b/>
          <w:sz w:val="32"/>
          <w:szCs w:val="32"/>
        </w:rPr>
        <w:t>、经验启示</w:t>
      </w:r>
    </w:p>
    <w:p w:rsidR="00FE352A" w:rsidRPr="00164CE1" w:rsidRDefault="00FE352A" w:rsidP="00071830">
      <w:pPr>
        <w:widowControl/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第一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学习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理论知识要创新学习方法，提升学习成效。改变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以往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的被动学习形式，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发挥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党员自身的主观能动性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通过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理论知识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趣味竞答、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党员读书会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、交流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互动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发言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、晒积分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等形式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提升党员学习的积极性和主动性。</w:t>
      </w:r>
    </w:p>
    <w:p w:rsidR="00FE352A" w:rsidRPr="00164CE1" w:rsidRDefault="00FE352A" w:rsidP="00071830">
      <w:pPr>
        <w:widowControl/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64CE1">
        <w:rPr>
          <w:rFonts w:ascii="仿宋_GB2312" w:eastAsia="仿宋_GB2312" w:hAnsi="Times New Roman" w:cs="仿宋_GB2312" w:hint="eastAsia"/>
          <w:sz w:val="32"/>
          <w:szCs w:val="32"/>
        </w:rPr>
        <w:t>第二</w:t>
      </w:r>
      <w:r w:rsidRPr="00164CE1">
        <w:rPr>
          <w:rFonts w:ascii="仿宋_GB2312" w:eastAsia="仿宋_GB2312" w:hAnsi="Times New Roman" w:cs="仿宋_GB2312"/>
          <w:sz w:val="32"/>
          <w:szCs w:val="32"/>
        </w:rPr>
        <w:t>，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利用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党建联建的红色教育资源开展支部活动，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进一步整合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区域内的党建资源，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邀请区域内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各行业中的先进人物、先进典型进校园，为支部党员开展讲座，并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通过社区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党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lastRenderedPageBreak/>
        <w:t>支部、街道党支部为支部党员搭建更多服务社会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704CA7" w:rsidRPr="00164CE1">
        <w:rPr>
          <w:rFonts w:ascii="仿宋_GB2312" w:eastAsia="仿宋_GB2312" w:hAnsi="Times New Roman" w:cs="仿宋_GB2312"/>
          <w:sz w:val="32"/>
          <w:szCs w:val="32"/>
        </w:rPr>
        <w:t>奉献社会的平台</w:t>
      </w:r>
      <w:r w:rsidR="00704CA7" w:rsidRPr="00164CE1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sectPr w:rsidR="00FE352A" w:rsidRPr="0016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F6" w:rsidRDefault="00EC6CF6" w:rsidP="00794B3D">
      <w:r>
        <w:separator/>
      </w:r>
    </w:p>
  </w:endnote>
  <w:endnote w:type="continuationSeparator" w:id="0">
    <w:p w:rsidR="00EC6CF6" w:rsidRDefault="00EC6CF6" w:rsidP="007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F6" w:rsidRDefault="00EC6CF6" w:rsidP="00794B3D">
      <w:r>
        <w:separator/>
      </w:r>
    </w:p>
  </w:footnote>
  <w:footnote w:type="continuationSeparator" w:id="0">
    <w:p w:rsidR="00EC6CF6" w:rsidRDefault="00EC6CF6" w:rsidP="0079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1FFF"/>
    <w:multiLevelType w:val="hybridMultilevel"/>
    <w:tmpl w:val="045A5E68"/>
    <w:lvl w:ilvl="0" w:tplc="3D14B046">
      <w:start w:val="1"/>
      <w:numFmt w:val="japaneseCounting"/>
      <w:lvlText w:val="第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67113"/>
    <w:multiLevelType w:val="hybridMultilevel"/>
    <w:tmpl w:val="4476CEB0"/>
    <w:lvl w:ilvl="0" w:tplc="7EE468C8">
      <w:start w:val="1"/>
      <w:numFmt w:val="japaneseCounting"/>
      <w:lvlText w:val="第%1，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7A500D"/>
    <w:multiLevelType w:val="hybridMultilevel"/>
    <w:tmpl w:val="0D26E318"/>
    <w:lvl w:ilvl="0" w:tplc="0BB0B01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38CE7F6E"/>
    <w:multiLevelType w:val="hybridMultilevel"/>
    <w:tmpl w:val="0D26E318"/>
    <w:lvl w:ilvl="0" w:tplc="0BB0B01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115089E"/>
    <w:multiLevelType w:val="hybridMultilevel"/>
    <w:tmpl w:val="874C1148"/>
    <w:lvl w:ilvl="0" w:tplc="CB58A438">
      <w:start w:val="1"/>
      <w:numFmt w:val="japaneseCounting"/>
      <w:lvlText w:val="第%1，"/>
      <w:lvlJc w:val="left"/>
      <w:pPr>
        <w:ind w:left="165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5" w15:restartNumberingAfterBreak="0">
    <w:nsid w:val="43A317A9"/>
    <w:multiLevelType w:val="hybridMultilevel"/>
    <w:tmpl w:val="0DFCD290"/>
    <w:lvl w:ilvl="0" w:tplc="EA2C2872">
      <w:start w:val="3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C74363"/>
    <w:multiLevelType w:val="hybridMultilevel"/>
    <w:tmpl w:val="56D22290"/>
    <w:lvl w:ilvl="0" w:tplc="D5162484">
      <w:start w:val="1"/>
      <w:numFmt w:val="decimal"/>
      <w:lvlText w:val="%1，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D5671C"/>
    <w:multiLevelType w:val="hybridMultilevel"/>
    <w:tmpl w:val="3E325F6C"/>
    <w:lvl w:ilvl="0" w:tplc="644AD82A">
      <w:start w:val="1"/>
      <w:numFmt w:val="decimal"/>
      <w:lvlText w:val="%1，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0DD03A3"/>
    <w:multiLevelType w:val="hybridMultilevel"/>
    <w:tmpl w:val="9FCCD01E"/>
    <w:lvl w:ilvl="0" w:tplc="DCF6582A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30769E1"/>
    <w:multiLevelType w:val="hybridMultilevel"/>
    <w:tmpl w:val="BECC43EC"/>
    <w:lvl w:ilvl="0" w:tplc="79C62EEE">
      <w:start w:val="1"/>
      <w:numFmt w:val="decimal"/>
      <w:lvlText w:val="%1，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7B1451"/>
    <w:multiLevelType w:val="hybridMultilevel"/>
    <w:tmpl w:val="80F80F32"/>
    <w:lvl w:ilvl="0" w:tplc="6256FD56">
      <w:start w:val="1"/>
      <w:numFmt w:val="japaneseCounting"/>
      <w:lvlText w:val="第%1，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100AAC"/>
    <w:multiLevelType w:val="hybridMultilevel"/>
    <w:tmpl w:val="8AEC2484"/>
    <w:lvl w:ilvl="0" w:tplc="1B72613A">
      <w:start w:val="1"/>
      <w:numFmt w:val="japaneseCounting"/>
      <w:lvlText w:val="第%1，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417"/>
    <w:rsid w:val="00040F10"/>
    <w:rsid w:val="00065908"/>
    <w:rsid w:val="00071830"/>
    <w:rsid w:val="000721A3"/>
    <w:rsid w:val="0007352B"/>
    <w:rsid w:val="00095A89"/>
    <w:rsid w:val="00114D0D"/>
    <w:rsid w:val="0014645D"/>
    <w:rsid w:val="00164CE1"/>
    <w:rsid w:val="001959F6"/>
    <w:rsid w:val="001F43A4"/>
    <w:rsid w:val="00201164"/>
    <w:rsid w:val="00240213"/>
    <w:rsid w:val="00267F5A"/>
    <w:rsid w:val="002B426A"/>
    <w:rsid w:val="002B4DC0"/>
    <w:rsid w:val="002E1E70"/>
    <w:rsid w:val="0031426C"/>
    <w:rsid w:val="003461C7"/>
    <w:rsid w:val="0036761E"/>
    <w:rsid w:val="0038583B"/>
    <w:rsid w:val="003A4422"/>
    <w:rsid w:val="003C2229"/>
    <w:rsid w:val="003D0B65"/>
    <w:rsid w:val="004551AA"/>
    <w:rsid w:val="0047633E"/>
    <w:rsid w:val="004A6A41"/>
    <w:rsid w:val="004C5417"/>
    <w:rsid w:val="004F0184"/>
    <w:rsid w:val="005175B4"/>
    <w:rsid w:val="005278A5"/>
    <w:rsid w:val="0058397C"/>
    <w:rsid w:val="005C3CCE"/>
    <w:rsid w:val="005D3D16"/>
    <w:rsid w:val="005D3E0F"/>
    <w:rsid w:val="005D5D57"/>
    <w:rsid w:val="005D7D13"/>
    <w:rsid w:val="005E001C"/>
    <w:rsid w:val="005E4BA4"/>
    <w:rsid w:val="006518E3"/>
    <w:rsid w:val="00684E68"/>
    <w:rsid w:val="006C2CE3"/>
    <w:rsid w:val="006C7095"/>
    <w:rsid w:val="00704CA7"/>
    <w:rsid w:val="0071080A"/>
    <w:rsid w:val="0071084D"/>
    <w:rsid w:val="00777645"/>
    <w:rsid w:val="007778C3"/>
    <w:rsid w:val="00794B3D"/>
    <w:rsid w:val="00831463"/>
    <w:rsid w:val="008E687F"/>
    <w:rsid w:val="008F4E63"/>
    <w:rsid w:val="00904297"/>
    <w:rsid w:val="0095464A"/>
    <w:rsid w:val="00997DF0"/>
    <w:rsid w:val="009F0AFD"/>
    <w:rsid w:val="00A022AC"/>
    <w:rsid w:val="00A023AF"/>
    <w:rsid w:val="00A47CFA"/>
    <w:rsid w:val="00AC6E5B"/>
    <w:rsid w:val="00B24D98"/>
    <w:rsid w:val="00B36539"/>
    <w:rsid w:val="00BA4C1D"/>
    <w:rsid w:val="00BB1998"/>
    <w:rsid w:val="00BE67C6"/>
    <w:rsid w:val="00C22441"/>
    <w:rsid w:val="00C3059D"/>
    <w:rsid w:val="00C3118F"/>
    <w:rsid w:val="00C43FAB"/>
    <w:rsid w:val="00CA47B9"/>
    <w:rsid w:val="00CF24B0"/>
    <w:rsid w:val="00D0081D"/>
    <w:rsid w:val="00D1070A"/>
    <w:rsid w:val="00D7055C"/>
    <w:rsid w:val="00D7431A"/>
    <w:rsid w:val="00E70859"/>
    <w:rsid w:val="00E8294E"/>
    <w:rsid w:val="00E83706"/>
    <w:rsid w:val="00EA5A31"/>
    <w:rsid w:val="00EB3C6B"/>
    <w:rsid w:val="00EC6CF6"/>
    <w:rsid w:val="00F20B81"/>
    <w:rsid w:val="00F212DE"/>
    <w:rsid w:val="00FA41CE"/>
    <w:rsid w:val="00FB1F5B"/>
    <w:rsid w:val="00FC0650"/>
    <w:rsid w:val="00FD01E1"/>
    <w:rsid w:val="00FE352A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83762"/>
  <w15:docId w15:val="{9238C1B8-79EA-404C-9944-0263ABF6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B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B3D"/>
    <w:rPr>
      <w:sz w:val="18"/>
      <w:szCs w:val="18"/>
    </w:rPr>
  </w:style>
  <w:style w:type="paragraph" w:styleId="a7">
    <w:name w:val="List Paragraph"/>
    <w:basedOn w:val="a"/>
    <w:uiPriority w:val="34"/>
    <w:qFormat/>
    <w:rsid w:val="00794B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7</Pages>
  <Words>439</Words>
  <Characters>2504</Characters>
  <Application>Microsoft Office Word</Application>
  <DocSecurity>0</DocSecurity>
  <Lines>20</Lines>
  <Paragraphs>5</Paragraphs>
  <ScaleCrop>false</ScaleCrop>
  <Company>微软中国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35</cp:revision>
  <dcterms:created xsi:type="dcterms:W3CDTF">2015-05-05T02:42:00Z</dcterms:created>
  <dcterms:modified xsi:type="dcterms:W3CDTF">2019-10-30T12:33:00Z</dcterms:modified>
</cp:coreProperties>
</file>