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4B" w:rsidRDefault="00400302" w:rsidP="0010614B">
      <w:pPr>
        <w:spacing w:line="48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10614B">
        <w:rPr>
          <w:rFonts w:ascii="黑体" w:eastAsia="黑体" w:hAnsi="黑体" w:hint="eastAsia"/>
          <w:b/>
          <w:sz w:val="32"/>
          <w:szCs w:val="32"/>
        </w:rPr>
        <w:t>关于各基层党组织上报2013年党员活动经费</w:t>
      </w:r>
    </w:p>
    <w:p w:rsidR="00D730A1" w:rsidRPr="0010614B" w:rsidRDefault="00400302" w:rsidP="0010614B">
      <w:pPr>
        <w:spacing w:line="48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10614B">
        <w:rPr>
          <w:rFonts w:ascii="黑体" w:eastAsia="黑体" w:hAnsi="黑体" w:hint="eastAsia"/>
          <w:b/>
          <w:sz w:val="32"/>
          <w:szCs w:val="32"/>
        </w:rPr>
        <w:t>使用情况的通知</w:t>
      </w:r>
    </w:p>
    <w:p w:rsidR="00400302" w:rsidRPr="0010614B" w:rsidRDefault="001C4D8F" w:rsidP="00CB2BA5">
      <w:pPr>
        <w:spacing w:beforeLines="50" w:before="156" w:line="480" w:lineRule="exact"/>
        <w:rPr>
          <w:rFonts w:ascii="仿宋_GB2312" w:eastAsia="仿宋_GB2312" w:hAnsiTheme="minorEastAsia"/>
          <w:sz w:val="28"/>
        </w:rPr>
      </w:pPr>
      <w:r w:rsidRPr="0010614B">
        <w:rPr>
          <w:rFonts w:ascii="仿宋_GB2312" w:eastAsia="仿宋_GB2312" w:hAnsiTheme="minorEastAsia" w:hint="eastAsia"/>
          <w:sz w:val="28"/>
        </w:rPr>
        <w:t>各基层</w:t>
      </w:r>
      <w:r w:rsidR="00A9616F" w:rsidRPr="0010614B">
        <w:rPr>
          <w:rFonts w:ascii="仿宋_GB2312" w:eastAsia="仿宋_GB2312" w:hAnsiTheme="minorEastAsia" w:hint="eastAsia"/>
          <w:sz w:val="28"/>
        </w:rPr>
        <w:t>党委（党总支）</w:t>
      </w:r>
      <w:r w:rsidRPr="0010614B">
        <w:rPr>
          <w:rFonts w:ascii="仿宋_GB2312" w:eastAsia="仿宋_GB2312" w:hAnsiTheme="minorEastAsia" w:hint="eastAsia"/>
          <w:sz w:val="28"/>
        </w:rPr>
        <w:t>：</w:t>
      </w:r>
    </w:p>
    <w:p w:rsidR="001C4D8F" w:rsidRPr="0010614B" w:rsidRDefault="00631940" w:rsidP="00CB2BA5">
      <w:pPr>
        <w:spacing w:line="480" w:lineRule="exact"/>
        <w:ind w:firstLine="420"/>
        <w:rPr>
          <w:rFonts w:ascii="仿宋_GB2312" w:eastAsia="仿宋_GB2312" w:hAnsiTheme="minorEastAsia"/>
          <w:sz w:val="28"/>
        </w:rPr>
      </w:pPr>
      <w:r w:rsidRPr="00631940">
        <w:rPr>
          <w:rFonts w:ascii="仿宋_GB2312" w:eastAsia="仿宋_GB2312" w:hAnsiTheme="minorEastAsia" w:hint="eastAsia"/>
          <w:sz w:val="28"/>
        </w:rPr>
        <w:t>党员活动经费是</w:t>
      </w:r>
      <w:r>
        <w:rPr>
          <w:rFonts w:ascii="仿宋_GB2312" w:eastAsia="仿宋_GB2312" w:hAnsiTheme="minorEastAsia" w:hint="eastAsia"/>
          <w:sz w:val="28"/>
        </w:rPr>
        <w:t>校</w:t>
      </w:r>
      <w:r w:rsidRPr="00631940">
        <w:rPr>
          <w:rFonts w:ascii="仿宋_GB2312" w:eastAsia="仿宋_GB2312" w:hAnsiTheme="minorEastAsia" w:hint="eastAsia"/>
          <w:sz w:val="28"/>
        </w:rPr>
        <w:t>党委下拨各基层党组织用于开展党组织活动的专项经费</w:t>
      </w:r>
      <w:r w:rsidR="00BB1362">
        <w:rPr>
          <w:rFonts w:ascii="仿宋_GB2312" w:eastAsia="仿宋_GB2312" w:hAnsiTheme="minorEastAsia" w:hint="eastAsia"/>
          <w:sz w:val="28"/>
        </w:rPr>
        <w:t>，</w:t>
      </w:r>
      <w:r w:rsidRPr="00631940">
        <w:rPr>
          <w:rFonts w:ascii="仿宋_GB2312" w:eastAsia="仿宋_GB2312" w:hAnsiTheme="minorEastAsia" w:hint="eastAsia"/>
          <w:sz w:val="28"/>
        </w:rPr>
        <w:t>党员活动经费的合理、规范使用是</w:t>
      </w:r>
      <w:r>
        <w:rPr>
          <w:rFonts w:ascii="仿宋_GB2312" w:eastAsia="仿宋_GB2312" w:hAnsiTheme="minorEastAsia" w:hint="eastAsia"/>
          <w:sz w:val="28"/>
        </w:rPr>
        <w:t>基层党组织党的建设的一项重要工作</w:t>
      </w:r>
      <w:r w:rsidRPr="00631940">
        <w:rPr>
          <w:rFonts w:ascii="仿宋_GB2312" w:eastAsia="仿宋_GB2312" w:hAnsiTheme="minorEastAsia" w:hint="eastAsia"/>
          <w:sz w:val="28"/>
        </w:rPr>
        <w:t>。为进一步</w:t>
      </w:r>
      <w:r>
        <w:rPr>
          <w:rFonts w:ascii="仿宋_GB2312" w:eastAsia="仿宋_GB2312" w:hAnsiTheme="minorEastAsia" w:hint="eastAsia"/>
          <w:sz w:val="28"/>
        </w:rPr>
        <w:t>规范我校基层党组织</w:t>
      </w:r>
      <w:r w:rsidRPr="00631940">
        <w:rPr>
          <w:rFonts w:ascii="仿宋_GB2312" w:eastAsia="仿宋_GB2312" w:hAnsiTheme="minorEastAsia" w:hint="eastAsia"/>
          <w:sz w:val="28"/>
        </w:rPr>
        <w:t>党员活动经费的使用，</w:t>
      </w:r>
      <w:r w:rsidR="005B55E6" w:rsidRPr="0010614B">
        <w:rPr>
          <w:rFonts w:ascii="仿宋_GB2312" w:eastAsia="仿宋_GB2312" w:hAnsiTheme="minorEastAsia" w:hint="eastAsia"/>
          <w:sz w:val="28"/>
        </w:rPr>
        <w:t>现</w:t>
      </w:r>
      <w:r w:rsidR="00A750D9">
        <w:rPr>
          <w:rFonts w:ascii="仿宋_GB2312" w:eastAsia="仿宋_GB2312" w:hAnsiTheme="minorEastAsia" w:hint="eastAsia"/>
          <w:sz w:val="28"/>
        </w:rPr>
        <w:t>就各基层党组织上报</w:t>
      </w:r>
      <w:r w:rsidR="005B55E6" w:rsidRPr="0010614B">
        <w:rPr>
          <w:rFonts w:ascii="仿宋_GB2312" w:eastAsia="仿宋_GB2312" w:hAnsiTheme="minorEastAsia" w:hint="eastAsia"/>
          <w:sz w:val="28"/>
        </w:rPr>
        <w:t>2013年党员活动经费使用情况</w:t>
      </w:r>
      <w:r w:rsidR="00A750D9">
        <w:rPr>
          <w:rFonts w:ascii="仿宋_GB2312" w:eastAsia="仿宋_GB2312" w:hAnsiTheme="minorEastAsia" w:hint="eastAsia"/>
          <w:sz w:val="28"/>
        </w:rPr>
        <w:t>的</w:t>
      </w:r>
      <w:r w:rsidR="00E1319D">
        <w:rPr>
          <w:rFonts w:ascii="仿宋_GB2312" w:eastAsia="仿宋_GB2312" w:hAnsiTheme="minorEastAsia" w:hint="eastAsia"/>
          <w:sz w:val="28"/>
        </w:rPr>
        <w:t>有关事项通知如</w:t>
      </w:r>
      <w:r w:rsidR="00547F66">
        <w:rPr>
          <w:rFonts w:ascii="仿宋_GB2312" w:eastAsia="仿宋_GB2312" w:hAnsiTheme="minorEastAsia" w:hint="eastAsia"/>
          <w:sz w:val="28"/>
        </w:rPr>
        <w:t>下</w:t>
      </w:r>
      <w:r w:rsidR="001C4D8F" w:rsidRPr="0010614B">
        <w:rPr>
          <w:rFonts w:ascii="仿宋_GB2312" w:eastAsia="仿宋_GB2312" w:hAnsiTheme="minorEastAsia" w:hint="eastAsia"/>
          <w:sz w:val="28"/>
        </w:rPr>
        <w:t>：</w:t>
      </w:r>
    </w:p>
    <w:p w:rsidR="005B55E6" w:rsidRPr="0010614B" w:rsidRDefault="005B55E6" w:rsidP="00CB2BA5">
      <w:pPr>
        <w:spacing w:line="480" w:lineRule="exact"/>
        <w:ind w:firstLine="420"/>
        <w:rPr>
          <w:rFonts w:ascii="仿宋_GB2312" w:eastAsia="仿宋_GB2312" w:hAnsiTheme="minorEastAsia"/>
          <w:b/>
          <w:sz w:val="28"/>
        </w:rPr>
      </w:pPr>
      <w:r w:rsidRPr="0010614B">
        <w:rPr>
          <w:rFonts w:ascii="仿宋_GB2312" w:eastAsia="仿宋_GB2312" w:hAnsiTheme="minorEastAsia" w:hint="eastAsia"/>
          <w:b/>
          <w:sz w:val="28"/>
        </w:rPr>
        <w:t>一、</w:t>
      </w:r>
      <w:r w:rsidR="00BC6A0C">
        <w:rPr>
          <w:rFonts w:ascii="仿宋_GB2312" w:eastAsia="仿宋_GB2312" w:hAnsiTheme="minorEastAsia" w:hint="eastAsia"/>
          <w:b/>
          <w:sz w:val="28"/>
        </w:rPr>
        <w:t>党员活动</w:t>
      </w:r>
      <w:r w:rsidR="00650B71" w:rsidRPr="0010614B">
        <w:rPr>
          <w:rFonts w:ascii="仿宋_GB2312" w:eastAsia="仿宋_GB2312" w:hAnsiTheme="minorEastAsia" w:hint="eastAsia"/>
          <w:b/>
          <w:sz w:val="28"/>
        </w:rPr>
        <w:t>经费</w:t>
      </w:r>
      <w:r w:rsidR="00363212">
        <w:rPr>
          <w:rFonts w:ascii="仿宋_GB2312" w:eastAsia="仿宋_GB2312" w:hAnsiTheme="minorEastAsia" w:hint="eastAsia"/>
          <w:b/>
          <w:sz w:val="28"/>
        </w:rPr>
        <w:t>的</w:t>
      </w:r>
      <w:r w:rsidR="00650B71" w:rsidRPr="0010614B">
        <w:rPr>
          <w:rFonts w:ascii="仿宋_GB2312" w:eastAsia="仿宋_GB2312" w:hAnsiTheme="minorEastAsia" w:hint="eastAsia"/>
          <w:b/>
          <w:sz w:val="28"/>
        </w:rPr>
        <w:t>使用范围</w:t>
      </w:r>
    </w:p>
    <w:p w:rsidR="002A169A" w:rsidRPr="0010614B" w:rsidRDefault="002A169A" w:rsidP="00CB2BA5">
      <w:pPr>
        <w:spacing w:line="480" w:lineRule="exact"/>
        <w:ind w:firstLine="420"/>
        <w:rPr>
          <w:rFonts w:ascii="仿宋_GB2312" w:eastAsia="仿宋_GB2312" w:hAnsiTheme="minorEastAsia"/>
          <w:sz w:val="28"/>
        </w:rPr>
      </w:pPr>
      <w:r w:rsidRPr="0010614B">
        <w:rPr>
          <w:rFonts w:ascii="仿宋_GB2312" w:eastAsia="仿宋_GB2312" w:hAnsiTheme="minorEastAsia" w:hint="eastAsia"/>
          <w:sz w:val="28"/>
        </w:rPr>
        <w:t>党员活动经费</w:t>
      </w:r>
      <w:r w:rsidR="00650B71" w:rsidRPr="0010614B">
        <w:rPr>
          <w:rFonts w:ascii="仿宋_GB2312" w:eastAsia="仿宋_GB2312" w:hAnsiTheme="minorEastAsia" w:hint="eastAsia"/>
          <w:sz w:val="28"/>
        </w:rPr>
        <w:t>应</w:t>
      </w:r>
      <w:r w:rsidRPr="0010614B">
        <w:rPr>
          <w:rFonts w:ascii="仿宋_GB2312" w:eastAsia="仿宋_GB2312" w:hAnsiTheme="minorEastAsia" w:hint="eastAsia"/>
          <w:sz w:val="28"/>
        </w:rPr>
        <w:t>用于各基层党委（党总支）开展党员教育、学习、培训以及各种党内活动。具体可包含以下方面：</w:t>
      </w:r>
    </w:p>
    <w:p w:rsidR="002A169A" w:rsidRPr="0010614B" w:rsidRDefault="002A169A" w:rsidP="00CB2BA5">
      <w:pPr>
        <w:spacing w:line="480" w:lineRule="exact"/>
        <w:ind w:firstLine="420"/>
        <w:rPr>
          <w:rFonts w:ascii="仿宋_GB2312" w:eastAsia="仿宋_GB2312" w:hAnsiTheme="minorEastAsia"/>
          <w:sz w:val="28"/>
        </w:rPr>
      </w:pPr>
      <w:r w:rsidRPr="0010614B">
        <w:rPr>
          <w:rFonts w:ascii="仿宋_GB2312" w:eastAsia="仿宋_GB2312" w:hAnsiTheme="minorEastAsia" w:hint="eastAsia"/>
          <w:sz w:val="28"/>
        </w:rPr>
        <w:t>1、用于对入党积极分子、预备党员、正式党员、党务干部开展学习培训、教育管理的费用；</w:t>
      </w:r>
    </w:p>
    <w:p w:rsidR="002A169A" w:rsidRPr="0010614B" w:rsidRDefault="002A169A" w:rsidP="00CB2BA5">
      <w:pPr>
        <w:spacing w:line="480" w:lineRule="exact"/>
        <w:ind w:firstLine="420"/>
        <w:rPr>
          <w:rFonts w:ascii="仿宋_GB2312" w:eastAsia="仿宋_GB2312" w:hAnsiTheme="minorEastAsia"/>
          <w:sz w:val="28"/>
        </w:rPr>
      </w:pPr>
      <w:r w:rsidRPr="0010614B">
        <w:rPr>
          <w:rFonts w:ascii="仿宋_GB2312" w:eastAsia="仿宋_GB2312" w:hAnsiTheme="minorEastAsia" w:hint="eastAsia"/>
          <w:sz w:val="28"/>
        </w:rPr>
        <w:t>2、用于奖励基层党组织创新党组织生活，对先进党组织、优秀党员进行表彰的费用；</w:t>
      </w:r>
    </w:p>
    <w:p w:rsidR="002A169A" w:rsidRPr="0010614B" w:rsidRDefault="002A169A" w:rsidP="00CB2BA5">
      <w:pPr>
        <w:spacing w:line="480" w:lineRule="exact"/>
        <w:ind w:firstLine="420"/>
        <w:rPr>
          <w:rFonts w:ascii="仿宋_GB2312" w:eastAsia="仿宋_GB2312" w:hAnsiTheme="minorEastAsia"/>
          <w:sz w:val="28"/>
        </w:rPr>
      </w:pPr>
      <w:r w:rsidRPr="0010614B">
        <w:rPr>
          <w:rFonts w:ascii="仿宋_GB2312" w:eastAsia="仿宋_GB2312" w:hAnsiTheme="minorEastAsia" w:hint="eastAsia"/>
          <w:sz w:val="28"/>
        </w:rPr>
        <w:t>3、用于日常走访、慰问困难党员家庭，为党员工作和生活提供必要服务的费用；</w:t>
      </w:r>
    </w:p>
    <w:p w:rsidR="005B55E6" w:rsidRPr="0010614B" w:rsidRDefault="002A169A" w:rsidP="00CB2BA5">
      <w:pPr>
        <w:spacing w:line="480" w:lineRule="exact"/>
        <w:ind w:firstLine="420"/>
        <w:rPr>
          <w:rFonts w:ascii="仿宋_GB2312" w:eastAsia="仿宋_GB2312" w:hAnsiTheme="minorEastAsia"/>
          <w:sz w:val="28"/>
        </w:rPr>
      </w:pPr>
      <w:r w:rsidRPr="0010614B">
        <w:rPr>
          <w:rFonts w:ascii="仿宋_GB2312" w:eastAsia="仿宋_GB2312" w:hAnsiTheme="minorEastAsia" w:hint="eastAsia"/>
          <w:sz w:val="28"/>
        </w:rPr>
        <w:t>4、用于确保基层党组织正常开展工作和活动支出的必要经费</w:t>
      </w:r>
      <w:r w:rsidR="00774DE2">
        <w:rPr>
          <w:rFonts w:ascii="仿宋_GB2312" w:eastAsia="仿宋_GB2312" w:hAnsiTheme="minorEastAsia" w:hint="eastAsia"/>
          <w:sz w:val="28"/>
        </w:rPr>
        <w:t>等</w:t>
      </w:r>
      <w:r w:rsidRPr="0010614B">
        <w:rPr>
          <w:rFonts w:ascii="仿宋_GB2312" w:eastAsia="仿宋_GB2312" w:hAnsiTheme="minorEastAsia" w:hint="eastAsia"/>
          <w:sz w:val="28"/>
        </w:rPr>
        <w:t>。</w:t>
      </w:r>
    </w:p>
    <w:p w:rsidR="00E11955" w:rsidRPr="0010614B" w:rsidRDefault="00E11955" w:rsidP="00CB2BA5">
      <w:pPr>
        <w:spacing w:line="480" w:lineRule="exact"/>
        <w:ind w:firstLine="420"/>
        <w:rPr>
          <w:rFonts w:ascii="仿宋_GB2312" w:eastAsia="仿宋_GB2312" w:hAnsiTheme="minorEastAsia"/>
          <w:b/>
          <w:sz w:val="28"/>
        </w:rPr>
      </w:pPr>
      <w:r w:rsidRPr="0010614B">
        <w:rPr>
          <w:rFonts w:ascii="仿宋_GB2312" w:eastAsia="仿宋_GB2312" w:hAnsiTheme="minorEastAsia" w:hint="eastAsia"/>
          <w:b/>
          <w:sz w:val="28"/>
        </w:rPr>
        <w:t>二、</w:t>
      </w:r>
      <w:r w:rsidR="00650B71" w:rsidRPr="0010614B">
        <w:rPr>
          <w:rFonts w:ascii="仿宋_GB2312" w:eastAsia="仿宋_GB2312" w:hAnsiTheme="minorEastAsia" w:hint="eastAsia"/>
          <w:b/>
          <w:sz w:val="28"/>
        </w:rPr>
        <w:t>工作</w:t>
      </w:r>
      <w:r w:rsidRPr="0010614B">
        <w:rPr>
          <w:rFonts w:ascii="仿宋_GB2312" w:eastAsia="仿宋_GB2312" w:hAnsiTheme="minorEastAsia" w:hint="eastAsia"/>
          <w:b/>
          <w:sz w:val="28"/>
        </w:rPr>
        <w:t>要求</w:t>
      </w:r>
    </w:p>
    <w:p w:rsidR="00D178E6" w:rsidRPr="0010614B" w:rsidRDefault="00D178E6" w:rsidP="00CB2BA5">
      <w:pPr>
        <w:spacing w:line="480" w:lineRule="exact"/>
        <w:ind w:firstLine="420"/>
        <w:rPr>
          <w:rFonts w:ascii="仿宋_GB2312" w:eastAsia="仿宋_GB2312" w:hAnsiTheme="minorEastAsia"/>
          <w:sz w:val="28"/>
        </w:rPr>
      </w:pPr>
      <w:r w:rsidRPr="0010614B">
        <w:rPr>
          <w:rFonts w:ascii="仿宋_GB2312" w:eastAsia="仿宋_GB2312" w:hAnsiTheme="minorEastAsia" w:hint="eastAsia"/>
          <w:sz w:val="28"/>
        </w:rPr>
        <w:t>1、</w:t>
      </w:r>
      <w:r w:rsidR="00650B71" w:rsidRPr="0010614B">
        <w:rPr>
          <w:rFonts w:ascii="仿宋_GB2312" w:eastAsia="仿宋_GB2312" w:hAnsiTheme="minorEastAsia" w:hint="eastAsia"/>
          <w:sz w:val="28"/>
        </w:rPr>
        <w:t>请</w:t>
      </w:r>
      <w:r w:rsidRPr="0010614B">
        <w:rPr>
          <w:rFonts w:ascii="仿宋_GB2312" w:eastAsia="仿宋_GB2312" w:hAnsiTheme="minorEastAsia" w:hint="eastAsia"/>
          <w:sz w:val="28"/>
        </w:rPr>
        <w:t>各基层党组织</w:t>
      </w:r>
      <w:r w:rsidR="00650B71" w:rsidRPr="0010614B">
        <w:rPr>
          <w:rFonts w:ascii="仿宋_GB2312" w:eastAsia="仿宋_GB2312" w:hAnsiTheme="minorEastAsia" w:hint="eastAsia"/>
          <w:sz w:val="28"/>
        </w:rPr>
        <w:t>对2013年度党员活动经费使用情况进行梳理，并</w:t>
      </w:r>
      <w:r w:rsidRPr="0010614B">
        <w:rPr>
          <w:rFonts w:ascii="仿宋_GB2312" w:eastAsia="仿宋_GB2312" w:hAnsiTheme="minorEastAsia" w:hint="eastAsia"/>
          <w:sz w:val="28"/>
        </w:rPr>
        <w:t>填写《2013年党员活动经费使用情况表》（见附件）</w:t>
      </w:r>
      <w:r w:rsidR="0010614B">
        <w:rPr>
          <w:rFonts w:ascii="仿宋_GB2312" w:eastAsia="仿宋_GB2312" w:hAnsiTheme="minorEastAsia" w:hint="eastAsia"/>
          <w:sz w:val="28"/>
        </w:rPr>
        <w:t>，于</w:t>
      </w:r>
      <w:r w:rsidR="0010614B" w:rsidRPr="0010614B">
        <w:rPr>
          <w:rFonts w:ascii="仿宋_GB2312" w:eastAsia="仿宋_GB2312" w:hAnsiTheme="minorEastAsia" w:hint="eastAsia"/>
          <w:sz w:val="28"/>
        </w:rPr>
        <w:t>12月27日前</w:t>
      </w:r>
      <w:r w:rsidR="0010614B">
        <w:rPr>
          <w:rFonts w:ascii="仿宋_GB2312" w:eastAsia="仿宋_GB2312" w:hAnsiTheme="minorEastAsia" w:hint="eastAsia"/>
          <w:sz w:val="28"/>
        </w:rPr>
        <w:t>将该表格</w:t>
      </w:r>
      <w:proofErr w:type="gramStart"/>
      <w:r w:rsidR="0010614B">
        <w:rPr>
          <w:rFonts w:ascii="仿宋_GB2312" w:eastAsia="仿宋_GB2312" w:hAnsiTheme="minorEastAsia" w:hint="eastAsia"/>
          <w:sz w:val="28"/>
        </w:rPr>
        <w:t>交党委</w:t>
      </w:r>
      <w:proofErr w:type="gramEnd"/>
      <w:r w:rsidR="0010614B">
        <w:rPr>
          <w:rFonts w:ascii="仿宋_GB2312" w:eastAsia="仿宋_GB2312" w:hAnsiTheme="minorEastAsia" w:hint="eastAsia"/>
          <w:sz w:val="28"/>
        </w:rPr>
        <w:t>组织部</w:t>
      </w:r>
      <w:r w:rsidR="00E11955" w:rsidRPr="0010614B">
        <w:rPr>
          <w:rFonts w:ascii="仿宋_GB2312" w:eastAsia="仿宋_GB2312" w:hAnsiTheme="minorEastAsia" w:hint="eastAsia"/>
          <w:sz w:val="28"/>
        </w:rPr>
        <w:t>。</w:t>
      </w:r>
    </w:p>
    <w:p w:rsidR="00E11955" w:rsidRPr="0010614B" w:rsidRDefault="00D178E6" w:rsidP="00CB2BA5">
      <w:pPr>
        <w:spacing w:line="480" w:lineRule="exact"/>
        <w:ind w:firstLine="420"/>
        <w:rPr>
          <w:rFonts w:ascii="仿宋_GB2312" w:eastAsia="仿宋_GB2312" w:hAnsiTheme="minorEastAsia"/>
          <w:sz w:val="28"/>
        </w:rPr>
      </w:pPr>
      <w:r w:rsidRPr="0010614B">
        <w:rPr>
          <w:rFonts w:ascii="仿宋_GB2312" w:eastAsia="仿宋_GB2312" w:hAnsiTheme="minorEastAsia" w:hint="eastAsia"/>
          <w:sz w:val="28"/>
        </w:rPr>
        <w:t>2、党</w:t>
      </w:r>
      <w:r w:rsidR="003717D0" w:rsidRPr="0010614B">
        <w:rPr>
          <w:rFonts w:ascii="仿宋_GB2312" w:eastAsia="仿宋_GB2312" w:hAnsiTheme="minorEastAsia" w:hint="eastAsia"/>
          <w:sz w:val="28"/>
        </w:rPr>
        <w:t>员活动经费的使用情况，</w:t>
      </w:r>
      <w:r w:rsidR="000E209F" w:rsidRPr="0010614B">
        <w:rPr>
          <w:rFonts w:ascii="仿宋_GB2312" w:eastAsia="仿宋_GB2312" w:hAnsiTheme="minorEastAsia" w:hint="eastAsia"/>
          <w:sz w:val="28"/>
        </w:rPr>
        <w:t>应</w:t>
      </w:r>
      <w:r w:rsidR="001C0014">
        <w:rPr>
          <w:rFonts w:ascii="仿宋_GB2312" w:eastAsia="仿宋_GB2312" w:hAnsiTheme="minorEastAsia" w:hint="eastAsia"/>
          <w:sz w:val="28"/>
        </w:rPr>
        <w:t>在一定范围内</w:t>
      </w:r>
      <w:r w:rsidR="003717D0" w:rsidRPr="0010614B">
        <w:rPr>
          <w:rFonts w:ascii="仿宋_GB2312" w:eastAsia="仿宋_GB2312" w:hAnsiTheme="minorEastAsia" w:hint="eastAsia"/>
          <w:sz w:val="28"/>
        </w:rPr>
        <w:t>向广大党员</w:t>
      </w:r>
      <w:r w:rsidR="001C0014">
        <w:rPr>
          <w:rFonts w:ascii="仿宋_GB2312" w:eastAsia="仿宋_GB2312" w:hAnsiTheme="minorEastAsia" w:hint="eastAsia"/>
          <w:sz w:val="28"/>
        </w:rPr>
        <w:t>进行告知</w:t>
      </w:r>
      <w:r w:rsidR="003717D0" w:rsidRPr="0010614B">
        <w:rPr>
          <w:rFonts w:ascii="仿宋_GB2312" w:eastAsia="仿宋_GB2312" w:hAnsiTheme="minorEastAsia" w:hint="eastAsia"/>
          <w:sz w:val="28"/>
        </w:rPr>
        <w:t>。</w:t>
      </w:r>
    </w:p>
    <w:p w:rsidR="0010614B" w:rsidRDefault="0010614B" w:rsidP="00CB2BA5">
      <w:pPr>
        <w:spacing w:line="480" w:lineRule="exact"/>
        <w:ind w:firstLine="420"/>
        <w:rPr>
          <w:rFonts w:ascii="仿宋_GB2312" w:eastAsia="仿宋_GB2312" w:hAnsiTheme="minorEastAsia"/>
          <w:sz w:val="28"/>
        </w:rPr>
      </w:pPr>
    </w:p>
    <w:p w:rsidR="00D37903" w:rsidRPr="0010614B" w:rsidRDefault="00D37903" w:rsidP="00CB2BA5">
      <w:pPr>
        <w:spacing w:line="480" w:lineRule="exact"/>
        <w:ind w:firstLine="420"/>
        <w:rPr>
          <w:rFonts w:ascii="仿宋_GB2312" w:eastAsia="仿宋_GB2312" w:hAnsiTheme="minorEastAsia"/>
          <w:sz w:val="28"/>
        </w:rPr>
      </w:pPr>
      <w:r w:rsidRPr="0010614B">
        <w:rPr>
          <w:rFonts w:ascii="仿宋_GB2312" w:eastAsia="仿宋_GB2312" w:hAnsiTheme="minorEastAsia" w:hint="eastAsia"/>
          <w:sz w:val="28"/>
        </w:rPr>
        <w:t>联系人：张可菡、朱良博</w:t>
      </w:r>
      <w:r w:rsidR="00CB2BA5">
        <w:rPr>
          <w:rFonts w:ascii="仿宋_GB2312" w:eastAsia="仿宋_GB2312" w:hAnsiTheme="minorEastAsia" w:hint="eastAsia"/>
          <w:sz w:val="28"/>
        </w:rPr>
        <w:t xml:space="preserve">     </w:t>
      </w:r>
      <w:r w:rsidRPr="0010614B">
        <w:rPr>
          <w:rFonts w:ascii="仿宋_GB2312" w:eastAsia="仿宋_GB2312" w:hAnsiTheme="minorEastAsia" w:hint="eastAsia"/>
          <w:sz w:val="28"/>
        </w:rPr>
        <w:t>电话：67791265、67791264</w:t>
      </w:r>
    </w:p>
    <w:p w:rsidR="00D37903" w:rsidRPr="0010614B" w:rsidRDefault="00D37903" w:rsidP="00CB2BA5">
      <w:pPr>
        <w:spacing w:line="480" w:lineRule="exact"/>
        <w:ind w:firstLine="420"/>
        <w:jc w:val="right"/>
        <w:rPr>
          <w:rFonts w:ascii="仿宋_GB2312" w:eastAsia="仿宋_GB2312" w:hAnsiTheme="minorEastAsia"/>
          <w:sz w:val="28"/>
        </w:rPr>
      </w:pPr>
      <w:r w:rsidRPr="0010614B">
        <w:rPr>
          <w:rFonts w:ascii="仿宋_GB2312" w:eastAsia="仿宋_GB2312" w:hAnsiTheme="minorEastAsia" w:hint="eastAsia"/>
          <w:sz w:val="28"/>
        </w:rPr>
        <w:t>党委组织部</w:t>
      </w:r>
    </w:p>
    <w:p w:rsidR="00D37903" w:rsidRPr="0010614B" w:rsidRDefault="00D37903" w:rsidP="00CB2BA5">
      <w:pPr>
        <w:spacing w:line="480" w:lineRule="exact"/>
        <w:ind w:firstLine="420"/>
        <w:jc w:val="right"/>
        <w:rPr>
          <w:rFonts w:ascii="仿宋_GB2312" w:eastAsia="仿宋_GB2312" w:hAnsi="仿宋"/>
          <w:sz w:val="28"/>
        </w:rPr>
      </w:pPr>
      <w:r w:rsidRPr="0010614B">
        <w:rPr>
          <w:rFonts w:ascii="仿宋_GB2312" w:eastAsia="仿宋_GB2312" w:hAnsiTheme="minorEastAsia" w:hint="eastAsia"/>
          <w:sz w:val="28"/>
        </w:rPr>
        <w:t>2013年12月1</w:t>
      </w:r>
      <w:r w:rsidR="006C2BFA">
        <w:rPr>
          <w:rFonts w:ascii="仿宋_GB2312" w:eastAsia="仿宋_GB2312" w:hAnsiTheme="minorEastAsia" w:hint="eastAsia"/>
          <w:sz w:val="28"/>
        </w:rPr>
        <w:t>7</w:t>
      </w:r>
      <w:r w:rsidRPr="0010614B">
        <w:rPr>
          <w:rFonts w:ascii="仿宋_GB2312" w:eastAsia="仿宋_GB2312" w:hAnsi="仿宋" w:hint="eastAsia"/>
          <w:sz w:val="28"/>
        </w:rPr>
        <w:t>日</w:t>
      </w:r>
    </w:p>
    <w:p w:rsidR="00650B71" w:rsidRPr="00E0031A" w:rsidRDefault="00EF137B" w:rsidP="00E0031A">
      <w:pPr>
        <w:spacing w:beforeLines="100" w:before="312" w:afterLines="100" w:after="312" w:line="400" w:lineRule="exact"/>
        <w:jc w:val="left"/>
        <w:rPr>
          <w:rFonts w:ascii="仿宋_GB2312" w:eastAsia="仿宋_GB2312" w:hAnsi="黑体"/>
          <w:sz w:val="28"/>
          <w:szCs w:val="28"/>
        </w:rPr>
      </w:pPr>
      <w:r w:rsidRPr="00E0031A">
        <w:rPr>
          <w:rFonts w:ascii="仿宋_GB2312" w:eastAsia="仿宋_GB2312" w:hAnsi="黑体" w:hint="eastAsia"/>
          <w:sz w:val="28"/>
          <w:szCs w:val="28"/>
        </w:rPr>
        <w:lastRenderedPageBreak/>
        <w:t>附件：</w:t>
      </w:r>
      <w:r w:rsidR="00650B71" w:rsidRPr="00E0031A">
        <w:rPr>
          <w:rFonts w:ascii="仿宋_GB2312" w:eastAsia="仿宋_GB2312" w:hAnsi="黑体" w:hint="eastAsia"/>
          <w:sz w:val="28"/>
          <w:szCs w:val="28"/>
        </w:rPr>
        <w:t xml:space="preserve">   </w:t>
      </w:r>
    </w:p>
    <w:p w:rsidR="00650B71" w:rsidRDefault="005A1CC0" w:rsidP="00891F61">
      <w:pPr>
        <w:spacing w:beforeLines="100" w:before="312" w:afterLines="100" w:after="312" w:line="400" w:lineRule="exact"/>
        <w:jc w:val="center"/>
        <w:rPr>
          <w:rFonts w:ascii="黑体" w:eastAsia="黑体" w:hAnsi="黑体"/>
          <w:b/>
          <w:sz w:val="32"/>
        </w:rPr>
      </w:pPr>
      <w:r w:rsidRPr="00BB48A6">
        <w:rPr>
          <w:rFonts w:ascii="黑体" w:eastAsia="黑体" w:hAnsi="黑体" w:hint="eastAsia"/>
          <w:b/>
          <w:sz w:val="32"/>
        </w:rPr>
        <w:t>2013年党员活动经费使用情况表</w:t>
      </w:r>
    </w:p>
    <w:p w:rsidR="007D5053" w:rsidRPr="002A2DEA" w:rsidRDefault="00650B71" w:rsidP="00650B71">
      <w:pPr>
        <w:spacing w:beforeLines="100" w:before="312" w:afterLines="100" w:after="312" w:line="400" w:lineRule="exact"/>
        <w:rPr>
          <w:rFonts w:ascii="仿宋_GB2312" w:eastAsia="仿宋_GB2312" w:hAnsiTheme="minorEastAsia"/>
          <w:sz w:val="28"/>
        </w:rPr>
      </w:pPr>
      <w:r w:rsidRPr="002A2DEA">
        <w:rPr>
          <w:rFonts w:ascii="仿宋_GB2312" w:eastAsia="仿宋_GB2312" w:hAnsiTheme="minorEastAsia" w:hint="eastAsia"/>
          <w:sz w:val="28"/>
        </w:rPr>
        <w:t>基层党委（党总支）</w:t>
      </w:r>
      <w:r w:rsidR="007D5053" w:rsidRPr="002A2DEA">
        <w:rPr>
          <w:rFonts w:ascii="仿宋_GB2312" w:eastAsia="仿宋_GB2312" w:hAnsiTheme="minorEastAsia" w:hint="eastAsia"/>
          <w:sz w:val="28"/>
        </w:rPr>
        <w:t>：</w:t>
      </w:r>
      <w:r w:rsidR="002A2DEA" w:rsidRPr="002A2DEA">
        <w:rPr>
          <w:rFonts w:ascii="仿宋_GB2312" w:eastAsia="仿宋_GB2312" w:hAnsiTheme="minorEastAsia" w:hint="eastAsia"/>
          <w:sz w:val="28"/>
          <w:u w:val="single"/>
        </w:rPr>
        <w:t xml:space="preserve"> </w:t>
      </w:r>
      <w:r w:rsidR="00223ED7">
        <w:rPr>
          <w:rFonts w:ascii="仿宋_GB2312" w:eastAsia="仿宋_GB2312" w:hAnsiTheme="minorEastAsia" w:hint="eastAsia"/>
          <w:sz w:val="28"/>
          <w:u w:val="single"/>
        </w:rPr>
        <w:t>材料工程学院党委</w:t>
      </w:r>
      <w:r w:rsidR="002A2DEA" w:rsidRPr="002A2DEA">
        <w:rPr>
          <w:rFonts w:ascii="仿宋_GB2312" w:eastAsia="仿宋_GB2312" w:hAnsiTheme="minorEastAsia" w:hint="eastAsia"/>
          <w:sz w:val="28"/>
          <w:u w:val="single"/>
        </w:rPr>
        <w:t xml:space="preserve"> </w:t>
      </w:r>
      <w:r w:rsidRPr="002A2DEA">
        <w:rPr>
          <w:rFonts w:ascii="仿宋_GB2312" w:eastAsia="仿宋_GB2312" w:hAnsiTheme="minorEastAsia" w:hint="eastAsia"/>
          <w:sz w:val="28"/>
        </w:rPr>
        <w:t>（盖章）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17"/>
        <w:gridCol w:w="2497"/>
        <w:gridCol w:w="2578"/>
        <w:gridCol w:w="1725"/>
        <w:gridCol w:w="954"/>
      </w:tblGrid>
      <w:tr w:rsidR="00484EB8" w:rsidRPr="002A2DEA" w:rsidTr="00193204">
        <w:trPr>
          <w:trHeight w:val="680"/>
          <w:jc w:val="center"/>
        </w:trPr>
        <w:tc>
          <w:tcPr>
            <w:tcW w:w="917" w:type="dxa"/>
            <w:vAlign w:val="center"/>
          </w:tcPr>
          <w:p w:rsidR="00484EB8" w:rsidRPr="002A2DEA" w:rsidRDefault="00484EB8" w:rsidP="00484EB8">
            <w:pPr>
              <w:spacing w:line="400" w:lineRule="exact"/>
              <w:jc w:val="center"/>
              <w:rPr>
                <w:rFonts w:ascii="黑体" w:eastAsia="黑体" w:hAnsiTheme="minorEastAsia"/>
                <w:sz w:val="28"/>
              </w:rPr>
            </w:pPr>
            <w:r>
              <w:rPr>
                <w:rFonts w:ascii="黑体" w:eastAsia="黑体" w:hAnsiTheme="minorEastAsia" w:hint="eastAsia"/>
                <w:sz w:val="28"/>
              </w:rPr>
              <w:t>序号</w:t>
            </w:r>
          </w:p>
        </w:tc>
        <w:tc>
          <w:tcPr>
            <w:tcW w:w="2497" w:type="dxa"/>
            <w:vAlign w:val="center"/>
          </w:tcPr>
          <w:p w:rsidR="00484EB8" w:rsidRPr="002A2DEA" w:rsidRDefault="00484EB8" w:rsidP="00EB018E">
            <w:pPr>
              <w:spacing w:line="400" w:lineRule="exact"/>
              <w:jc w:val="center"/>
              <w:rPr>
                <w:rFonts w:ascii="黑体" w:eastAsia="黑体" w:hAnsiTheme="minorEastAsia"/>
                <w:sz w:val="28"/>
              </w:rPr>
            </w:pPr>
            <w:r w:rsidRPr="002A2DEA">
              <w:rPr>
                <w:rFonts w:ascii="黑体" w:eastAsia="黑体" w:hAnsiTheme="minorEastAsia" w:hint="eastAsia"/>
                <w:sz w:val="28"/>
              </w:rPr>
              <w:t>使用项目</w:t>
            </w:r>
          </w:p>
        </w:tc>
        <w:tc>
          <w:tcPr>
            <w:tcW w:w="2578" w:type="dxa"/>
            <w:vAlign w:val="center"/>
          </w:tcPr>
          <w:p w:rsidR="00484EB8" w:rsidRPr="002A2DEA" w:rsidRDefault="00484EB8" w:rsidP="00EB018E">
            <w:pPr>
              <w:spacing w:line="400" w:lineRule="exact"/>
              <w:jc w:val="center"/>
              <w:rPr>
                <w:rFonts w:ascii="黑体" w:eastAsia="黑体" w:hAnsiTheme="minorEastAsia"/>
                <w:sz w:val="28"/>
              </w:rPr>
            </w:pPr>
            <w:r w:rsidRPr="002A2DEA">
              <w:rPr>
                <w:rFonts w:ascii="黑体" w:eastAsia="黑体" w:hAnsiTheme="minorEastAsia" w:hint="eastAsia"/>
                <w:sz w:val="28"/>
              </w:rPr>
              <w:t>具体内容</w:t>
            </w:r>
          </w:p>
        </w:tc>
        <w:tc>
          <w:tcPr>
            <w:tcW w:w="1725" w:type="dxa"/>
            <w:vAlign w:val="center"/>
          </w:tcPr>
          <w:p w:rsidR="00484EB8" w:rsidRPr="002A2DEA" w:rsidRDefault="00484EB8" w:rsidP="00EB018E">
            <w:pPr>
              <w:spacing w:line="400" w:lineRule="exact"/>
              <w:jc w:val="center"/>
              <w:rPr>
                <w:rFonts w:ascii="黑体" w:eastAsia="黑体" w:hAnsiTheme="minorEastAsia"/>
                <w:sz w:val="28"/>
              </w:rPr>
            </w:pPr>
            <w:r w:rsidRPr="002A2DEA">
              <w:rPr>
                <w:rFonts w:ascii="黑体" w:eastAsia="黑体" w:hAnsiTheme="minorEastAsia" w:hint="eastAsia"/>
                <w:sz w:val="28"/>
              </w:rPr>
              <w:t>使用金额</w:t>
            </w:r>
            <w:r>
              <w:rPr>
                <w:rFonts w:ascii="黑体" w:eastAsia="黑体" w:hAnsiTheme="minorEastAsia" w:hint="eastAsia"/>
                <w:sz w:val="28"/>
              </w:rPr>
              <w:t>（元）</w:t>
            </w:r>
          </w:p>
        </w:tc>
        <w:tc>
          <w:tcPr>
            <w:tcW w:w="954" w:type="dxa"/>
            <w:vAlign w:val="center"/>
          </w:tcPr>
          <w:p w:rsidR="00484EB8" w:rsidRPr="002A2DEA" w:rsidRDefault="00484EB8" w:rsidP="00EB018E">
            <w:pPr>
              <w:spacing w:line="400" w:lineRule="exact"/>
              <w:jc w:val="center"/>
              <w:rPr>
                <w:rFonts w:ascii="黑体" w:eastAsia="黑体" w:hAnsiTheme="minorEastAsia"/>
                <w:sz w:val="28"/>
              </w:rPr>
            </w:pPr>
            <w:r w:rsidRPr="002A2DEA">
              <w:rPr>
                <w:rFonts w:ascii="黑体" w:eastAsia="黑体" w:hAnsiTheme="minorEastAsia" w:hint="eastAsia"/>
                <w:sz w:val="28"/>
              </w:rPr>
              <w:t>备注</w:t>
            </w:r>
          </w:p>
        </w:tc>
      </w:tr>
      <w:tr w:rsidR="00484EB8" w:rsidRPr="002A2DEA" w:rsidTr="005E0B48">
        <w:trPr>
          <w:trHeight w:val="1021"/>
          <w:jc w:val="center"/>
        </w:trPr>
        <w:tc>
          <w:tcPr>
            <w:tcW w:w="917" w:type="dxa"/>
            <w:vAlign w:val="center"/>
          </w:tcPr>
          <w:p w:rsidR="00484EB8" w:rsidRPr="002A2DEA" w:rsidRDefault="005E0B48" w:rsidP="00193204">
            <w:pPr>
              <w:spacing w:line="400" w:lineRule="exact"/>
              <w:ind w:rightChars="-36" w:right="-76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1</w:t>
            </w:r>
          </w:p>
        </w:tc>
        <w:tc>
          <w:tcPr>
            <w:tcW w:w="2497" w:type="dxa"/>
            <w:vAlign w:val="center"/>
          </w:tcPr>
          <w:p w:rsidR="00484EB8" w:rsidRPr="002A2DEA" w:rsidRDefault="005E0B48" w:rsidP="005E0B48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微记忆资料</w:t>
            </w:r>
          </w:p>
        </w:tc>
        <w:tc>
          <w:tcPr>
            <w:tcW w:w="2578" w:type="dxa"/>
            <w:vAlign w:val="center"/>
          </w:tcPr>
          <w:p w:rsidR="00484EB8" w:rsidRPr="002A2DEA" w:rsidRDefault="005E0B48" w:rsidP="00EB018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购买微记忆集合</w:t>
            </w:r>
            <w:proofErr w:type="gramStart"/>
            <w:r>
              <w:rPr>
                <w:rFonts w:ascii="仿宋_GB2312" w:eastAsia="仿宋_GB2312" w:hAnsiTheme="minorEastAsia" w:hint="eastAsia"/>
                <w:sz w:val="28"/>
              </w:rPr>
              <w:t>册</w:t>
            </w:r>
            <w:proofErr w:type="gramEnd"/>
            <w:r>
              <w:rPr>
                <w:rFonts w:ascii="仿宋_GB2312" w:eastAsia="仿宋_GB2312" w:hAnsiTheme="minorEastAsia" w:hint="eastAsia"/>
                <w:sz w:val="28"/>
              </w:rPr>
              <w:t>10本</w:t>
            </w:r>
          </w:p>
        </w:tc>
        <w:tc>
          <w:tcPr>
            <w:tcW w:w="1725" w:type="dxa"/>
            <w:vAlign w:val="center"/>
          </w:tcPr>
          <w:p w:rsidR="00484EB8" w:rsidRPr="002A2DEA" w:rsidRDefault="005E0B48" w:rsidP="00EB018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350</w:t>
            </w:r>
          </w:p>
        </w:tc>
        <w:tc>
          <w:tcPr>
            <w:tcW w:w="954" w:type="dxa"/>
            <w:vAlign w:val="center"/>
          </w:tcPr>
          <w:p w:rsidR="00484EB8" w:rsidRPr="002A2DEA" w:rsidRDefault="00484EB8" w:rsidP="00EB018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</w:p>
        </w:tc>
      </w:tr>
      <w:tr w:rsidR="00484EB8" w:rsidRPr="002A2DEA" w:rsidTr="005E0B48">
        <w:trPr>
          <w:trHeight w:val="1021"/>
          <w:jc w:val="center"/>
        </w:trPr>
        <w:tc>
          <w:tcPr>
            <w:tcW w:w="917" w:type="dxa"/>
            <w:vAlign w:val="center"/>
          </w:tcPr>
          <w:p w:rsidR="00484EB8" w:rsidRPr="002A2DEA" w:rsidRDefault="005E0B48" w:rsidP="00484EB8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2</w:t>
            </w:r>
          </w:p>
        </w:tc>
        <w:tc>
          <w:tcPr>
            <w:tcW w:w="2497" w:type="dxa"/>
            <w:vAlign w:val="center"/>
          </w:tcPr>
          <w:p w:rsidR="00484EB8" w:rsidRPr="002A2DEA" w:rsidRDefault="005E0B48" w:rsidP="00EB018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共话十八大活动</w:t>
            </w:r>
          </w:p>
        </w:tc>
        <w:tc>
          <w:tcPr>
            <w:tcW w:w="2578" w:type="dxa"/>
            <w:vAlign w:val="center"/>
          </w:tcPr>
          <w:p w:rsidR="00484EB8" w:rsidRPr="002A2DEA" w:rsidRDefault="005E0B48" w:rsidP="000448C2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党员师生共话十八大及参与党章知识竞赛，参赛奖品</w:t>
            </w:r>
          </w:p>
        </w:tc>
        <w:tc>
          <w:tcPr>
            <w:tcW w:w="1725" w:type="dxa"/>
            <w:vAlign w:val="center"/>
          </w:tcPr>
          <w:p w:rsidR="00484EB8" w:rsidRPr="005E0B48" w:rsidRDefault="005E0B48" w:rsidP="00EB018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7001.2</w:t>
            </w:r>
          </w:p>
        </w:tc>
        <w:tc>
          <w:tcPr>
            <w:tcW w:w="954" w:type="dxa"/>
            <w:vAlign w:val="center"/>
          </w:tcPr>
          <w:p w:rsidR="00484EB8" w:rsidRPr="002A2DEA" w:rsidRDefault="00484EB8" w:rsidP="00EB018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</w:p>
        </w:tc>
      </w:tr>
      <w:tr w:rsidR="00484EB8" w:rsidRPr="002A2DEA" w:rsidTr="005E0B48">
        <w:trPr>
          <w:trHeight w:val="1021"/>
          <w:jc w:val="center"/>
        </w:trPr>
        <w:tc>
          <w:tcPr>
            <w:tcW w:w="917" w:type="dxa"/>
            <w:vAlign w:val="center"/>
          </w:tcPr>
          <w:p w:rsidR="00484EB8" w:rsidRPr="002A2DEA" w:rsidRDefault="005E0B48" w:rsidP="00484EB8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3</w:t>
            </w:r>
          </w:p>
        </w:tc>
        <w:tc>
          <w:tcPr>
            <w:tcW w:w="2497" w:type="dxa"/>
            <w:vAlign w:val="center"/>
          </w:tcPr>
          <w:p w:rsidR="00484EB8" w:rsidRPr="002A2DEA" w:rsidRDefault="005E0B48" w:rsidP="005E0B48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微记忆活动走访</w:t>
            </w:r>
          </w:p>
        </w:tc>
        <w:tc>
          <w:tcPr>
            <w:tcW w:w="2578" w:type="dxa"/>
            <w:vAlign w:val="center"/>
          </w:tcPr>
          <w:p w:rsidR="00484EB8" w:rsidRPr="002A2DEA" w:rsidRDefault="005E0B48" w:rsidP="00EB018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多次走访路费和矿泉水</w:t>
            </w:r>
          </w:p>
        </w:tc>
        <w:tc>
          <w:tcPr>
            <w:tcW w:w="1725" w:type="dxa"/>
            <w:vAlign w:val="center"/>
          </w:tcPr>
          <w:p w:rsidR="00484EB8" w:rsidRPr="002A2DEA" w:rsidRDefault="005E0B48" w:rsidP="00EB018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544.5</w:t>
            </w:r>
          </w:p>
        </w:tc>
        <w:tc>
          <w:tcPr>
            <w:tcW w:w="954" w:type="dxa"/>
            <w:vAlign w:val="center"/>
          </w:tcPr>
          <w:p w:rsidR="00484EB8" w:rsidRPr="002A2DEA" w:rsidRDefault="00484EB8" w:rsidP="00EB018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</w:p>
        </w:tc>
      </w:tr>
      <w:tr w:rsidR="00484EB8" w:rsidRPr="002A2DEA" w:rsidTr="005E0B48">
        <w:trPr>
          <w:trHeight w:val="1021"/>
          <w:jc w:val="center"/>
        </w:trPr>
        <w:tc>
          <w:tcPr>
            <w:tcW w:w="917" w:type="dxa"/>
            <w:vAlign w:val="center"/>
          </w:tcPr>
          <w:p w:rsidR="00484EB8" w:rsidRPr="002A2DEA" w:rsidRDefault="005E0B48" w:rsidP="00484EB8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4</w:t>
            </w:r>
          </w:p>
        </w:tc>
        <w:tc>
          <w:tcPr>
            <w:tcW w:w="2497" w:type="dxa"/>
            <w:vAlign w:val="center"/>
          </w:tcPr>
          <w:p w:rsidR="00484EB8" w:rsidRPr="002A2DEA" w:rsidRDefault="005E0B48" w:rsidP="00EB018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党员素质拓展</w:t>
            </w:r>
          </w:p>
        </w:tc>
        <w:tc>
          <w:tcPr>
            <w:tcW w:w="2578" w:type="dxa"/>
            <w:vAlign w:val="center"/>
          </w:tcPr>
          <w:p w:rsidR="00484EB8" w:rsidRPr="002A2DEA" w:rsidRDefault="005E0B48" w:rsidP="00EB018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活动包车费</w:t>
            </w:r>
          </w:p>
        </w:tc>
        <w:tc>
          <w:tcPr>
            <w:tcW w:w="1725" w:type="dxa"/>
            <w:vAlign w:val="center"/>
          </w:tcPr>
          <w:p w:rsidR="00484EB8" w:rsidRPr="002A2DEA" w:rsidRDefault="005E0B48" w:rsidP="00EB018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600</w:t>
            </w:r>
          </w:p>
        </w:tc>
        <w:tc>
          <w:tcPr>
            <w:tcW w:w="954" w:type="dxa"/>
            <w:vAlign w:val="center"/>
          </w:tcPr>
          <w:p w:rsidR="00484EB8" w:rsidRPr="002A2DEA" w:rsidRDefault="00484EB8" w:rsidP="00EB018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</w:p>
        </w:tc>
      </w:tr>
      <w:tr w:rsidR="005E0B48" w:rsidRPr="002A2DEA" w:rsidTr="005E0B48">
        <w:trPr>
          <w:trHeight w:val="1021"/>
          <w:jc w:val="center"/>
        </w:trPr>
        <w:tc>
          <w:tcPr>
            <w:tcW w:w="917" w:type="dxa"/>
            <w:vAlign w:val="center"/>
          </w:tcPr>
          <w:p w:rsidR="005E0B48" w:rsidRPr="002A2DEA" w:rsidRDefault="005E0B48" w:rsidP="00484EB8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5</w:t>
            </w:r>
          </w:p>
        </w:tc>
        <w:tc>
          <w:tcPr>
            <w:tcW w:w="2497" w:type="dxa"/>
            <w:vAlign w:val="center"/>
          </w:tcPr>
          <w:p w:rsidR="005E0B48" w:rsidRPr="002A2DEA" w:rsidRDefault="005E0B48" w:rsidP="00EB018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党员素质拓展</w:t>
            </w:r>
          </w:p>
        </w:tc>
        <w:tc>
          <w:tcPr>
            <w:tcW w:w="2578" w:type="dxa"/>
            <w:vAlign w:val="center"/>
          </w:tcPr>
          <w:p w:rsidR="005E0B48" w:rsidRPr="002A2DEA" w:rsidRDefault="005E0B48" w:rsidP="00EB018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东方绿洲“凝聚力工程”活动费</w:t>
            </w:r>
          </w:p>
        </w:tc>
        <w:tc>
          <w:tcPr>
            <w:tcW w:w="1725" w:type="dxa"/>
            <w:vAlign w:val="center"/>
          </w:tcPr>
          <w:p w:rsidR="005E0B48" w:rsidRPr="002A2DEA" w:rsidRDefault="005E0B48" w:rsidP="00EB018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10080</w:t>
            </w:r>
          </w:p>
        </w:tc>
        <w:tc>
          <w:tcPr>
            <w:tcW w:w="954" w:type="dxa"/>
            <w:vAlign w:val="center"/>
          </w:tcPr>
          <w:p w:rsidR="005E0B48" w:rsidRPr="002A2DEA" w:rsidRDefault="005E0B48" w:rsidP="00EB018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</w:p>
        </w:tc>
      </w:tr>
      <w:tr w:rsidR="005E0B48" w:rsidRPr="002A2DEA" w:rsidTr="005E0B48">
        <w:trPr>
          <w:trHeight w:val="1021"/>
          <w:jc w:val="center"/>
        </w:trPr>
        <w:tc>
          <w:tcPr>
            <w:tcW w:w="917" w:type="dxa"/>
            <w:vAlign w:val="center"/>
          </w:tcPr>
          <w:p w:rsidR="005E0B48" w:rsidRPr="002A2DEA" w:rsidRDefault="005E0B48" w:rsidP="00484EB8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6</w:t>
            </w:r>
          </w:p>
        </w:tc>
        <w:tc>
          <w:tcPr>
            <w:tcW w:w="2497" w:type="dxa"/>
            <w:vAlign w:val="center"/>
          </w:tcPr>
          <w:p w:rsidR="005E0B48" w:rsidRPr="002A2DEA" w:rsidRDefault="005E0B48" w:rsidP="00EB018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学院党校</w:t>
            </w:r>
            <w:proofErr w:type="gramStart"/>
            <w:r>
              <w:rPr>
                <w:rFonts w:ascii="仿宋_GB2312" w:eastAsia="仿宋_GB2312" w:hAnsiTheme="minorEastAsia" w:hint="eastAsia"/>
                <w:sz w:val="28"/>
              </w:rPr>
              <w:t>践行</w:t>
            </w:r>
            <w:proofErr w:type="gramEnd"/>
            <w:r>
              <w:rPr>
                <w:rFonts w:ascii="仿宋_GB2312" w:eastAsia="仿宋_GB2312" w:hAnsiTheme="minorEastAsia" w:hint="eastAsia"/>
                <w:sz w:val="28"/>
              </w:rPr>
              <w:t>活动</w:t>
            </w:r>
          </w:p>
        </w:tc>
        <w:tc>
          <w:tcPr>
            <w:tcW w:w="2578" w:type="dxa"/>
            <w:vAlign w:val="center"/>
          </w:tcPr>
          <w:p w:rsidR="005E0B48" w:rsidRPr="002A2DEA" w:rsidRDefault="005E0B48" w:rsidP="00EB018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三个党支部</w:t>
            </w:r>
            <w:proofErr w:type="gramStart"/>
            <w:r>
              <w:rPr>
                <w:rFonts w:ascii="仿宋_GB2312" w:eastAsia="仿宋_GB2312" w:hAnsiTheme="minorEastAsia" w:hint="eastAsia"/>
                <w:sz w:val="28"/>
              </w:rPr>
              <w:t>践行</w:t>
            </w:r>
            <w:proofErr w:type="gramEnd"/>
            <w:r>
              <w:rPr>
                <w:rFonts w:ascii="仿宋_GB2312" w:eastAsia="仿宋_GB2312" w:hAnsiTheme="minorEastAsia" w:hint="eastAsia"/>
                <w:sz w:val="28"/>
              </w:rPr>
              <w:t>活动路费</w:t>
            </w:r>
          </w:p>
        </w:tc>
        <w:tc>
          <w:tcPr>
            <w:tcW w:w="1725" w:type="dxa"/>
            <w:vAlign w:val="center"/>
          </w:tcPr>
          <w:p w:rsidR="005E0B48" w:rsidRPr="005E0B48" w:rsidRDefault="005E0B48" w:rsidP="00EB018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466</w:t>
            </w:r>
          </w:p>
        </w:tc>
        <w:tc>
          <w:tcPr>
            <w:tcW w:w="954" w:type="dxa"/>
            <w:vAlign w:val="center"/>
          </w:tcPr>
          <w:p w:rsidR="005E0B48" w:rsidRPr="002A2DEA" w:rsidRDefault="005E0B48" w:rsidP="00EB018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</w:p>
        </w:tc>
      </w:tr>
      <w:tr w:rsidR="00484EB8" w:rsidRPr="002A2DEA" w:rsidTr="005E0B48">
        <w:trPr>
          <w:trHeight w:val="1021"/>
          <w:jc w:val="center"/>
        </w:trPr>
        <w:tc>
          <w:tcPr>
            <w:tcW w:w="917" w:type="dxa"/>
            <w:vAlign w:val="center"/>
          </w:tcPr>
          <w:p w:rsidR="00484EB8" w:rsidRPr="002A2DEA" w:rsidRDefault="005E0B48" w:rsidP="00484EB8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7</w:t>
            </w:r>
          </w:p>
        </w:tc>
        <w:tc>
          <w:tcPr>
            <w:tcW w:w="2497" w:type="dxa"/>
            <w:vAlign w:val="center"/>
          </w:tcPr>
          <w:p w:rsidR="00484EB8" w:rsidRPr="002A2DEA" w:rsidRDefault="005E0B48" w:rsidP="00EB018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宣传教育</w:t>
            </w:r>
          </w:p>
        </w:tc>
        <w:tc>
          <w:tcPr>
            <w:tcW w:w="2578" w:type="dxa"/>
            <w:vAlign w:val="center"/>
          </w:tcPr>
          <w:p w:rsidR="00484EB8" w:rsidRPr="002A2DEA" w:rsidRDefault="005E0B48" w:rsidP="006A18B1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电影</w:t>
            </w:r>
            <w:r w:rsidR="006A18B1">
              <w:rPr>
                <w:rFonts w:ascii="仿宋_GB2312" w:eastAsia="仿宋_GB2312" w:hAnsiTheme="minorEastAsia" w:hint="eastAsia"/>
                <w:sz w:val="28"/>
              </w:rPr>
              <w:t>票</w:t>
            </w:r>
            <w:bookmarkStart w:id="0" w:name="_GoBack"/>
            <w:bookmarkEnd w:id="0"/>
            <w:r>
              <w:rPr>
                <w:rFonts w:ascii="仿宋_GB2312" w:eastAsia="仿宋_GB2312" w:hAnsiTheme="minorEastAsia" w:hint="eastAsia"/>
                <w:sz w:val="28"/>
              </w:rPr>
              <w:t>214张</w:t>
            </w:r>
          </w:p>
        </w:tc>
        <w:tc>
          <w:tcPr>
            <w:tcW w:w="1725" w:type="dxa"/>
            <w:vAlign w:val="center"/>
          </w:tcPr>
          <w:p w:rsidR="00484EB8" w:rsidRPr="002A2DEA" w:rsidRDefault="005E0B48" w:rsidP="00EB018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8413</w:t>
            </w:r>
          </w:p>
        </w:tc>
        <w:tc>
          <w:tcPr>
            <w:tcW w:w="954" w:type="dxa"/>
            <w:vAlign w:val="center"/>
          </w:tcPr>
          <w:p w:rsidR="00484EB8" w:rsidRPr="002A2DEA" w:rsidRDefault="00484EB8" w:rsidP="00EB018E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</w:p>
        </w:tc>
      </w:tr>
    </w:tbl>
    <w:p w:rsidR="005A1CC0" w:rsidRPr="002A2DEA" w:rsidRDefault="00DA6A0B" w:rsidP="00DA6A0B">
      <w:pPr>
        <w:spacing w:beforeLines="50" w:before="156" w:line="400" w:lineRule="exact"/>
        <w:ind w:firstLine="420"/>
        <w:jc w:val="left"/>
        <w:rPr>
          <w:rFonts w:ascii="仿宋_GB2312" w:eastAsia="仿宋_GB2312" w:hAnsi="华文仿宋"/>
          <w:sz w:val="28"/>
        </w:rPr>
      </w:pPr>
      <w:r w:rsidRPr="002A2DEA">
        <w:rPr>
          <w:rFonts w:ascii="仿宋_GB2312" w:eastAsia="仿宋_GB2312" w:hAnsiTheme="minorEastAsia" w:hint="eastAsia"/>
          <w:sz w:val="28"/>
        </w:rPr>
        <w:t>经费下拨：</w:t>
      </w:r>
      <w:r>
        <w:rPr>
          <w:rFonts w:ascii="仿宋_GB2312" w:eastAsia="仿宋_GB2312" w:hAnsiTheme="minorEastAsia" w:hint="eastAsia"/>
          <w:sz w:val="28"/>
          <w:u w:val="single"/>
        </w:rPr>
        <w:t xml:space="preserve"> </w:t>
      </w:r>
      <w:r w:rsidR="005E0B48">
        <w:rPr>
          <w:rFonts w:ascii="仿宋_GB2312" w:eastAsia="仿宋_GB2312" w:hAnsiTheme="minorEastAsia" w:hint="eastAsia"/>
          <w:sz w:val="28"/>
          <w:u w:val="single"/>
        </w:rPr>
        <w:t>27455</w:t>
      </w:r>
      <w:r>
        <w:rPr>
          <w:rFonts w:ascii="仿宋_GB2312" w:eastAsia="仿宋_GB2312" w:hAnsiTheme="minorEastAsia" w:hint="eastAsia"/>
          <w:sz w:val="28"/>
          <w:u w:val="single"/>
        </w:rPr>
        <w:t xml:space="preserve">  </w:t>
      </w:r>
      <w:r>
        <w:rPr>
          <w:rFonts w:ascii="仿宋_GB2312" w:eastAsia="仿宋_GB2312" w:hAnsiTheme="minorEastAsia" w:hint="eastAsia"/>
          <w:sz w:val="28"/>
        </w:rPr>
        <w:t xml:space="preserve"> </w:t>
      </w:r>
      <w:r w:rsidRPr="002A2DEA">
        <w:rPr>
          <w:rFonts w:ascii="仿宋_GB2312" w:eastAsia="仿宋_GB2312" w:hAnsiTheme="minorEastAsia" w:hint="eastAsia"/>
          <w:sz w:val="28"/>
        </w:rPr>
        <w:t>(元)</w:t>
      </w:r>
      <w:r>
        <w:rPr>
          <w:rFonts w:ascii="仿宋_GB2312" w:eastAsia="仿宋_GB2312" w:hAnsiTheme="minorEastAsia" w:hint="eastAsia"/>
          <w:sz w:val="28"/>
        </w:rPr>
        <w:t xml:space="preserve">      </w:t>
      </w:r>
      <w:r w:rsidRPr="002A2DEA">
        <w:rPr>
          <w:rFonts w:ascii="仿宋_GB2312" w:eastAsia="仿宋_GB2312" w:hAnsiTheme="minorEastAsia" w:hint="eastAsia"/>
          <w:sz w:val="28"/>
        </w:rPr>
        <w:t>已使用经费：</w:t>
      </w:r>
      <w:r w:rsidRPr="002A2DEA">
        <w:rPr>
          <w:rFonts w:ascii="仿宋_GB2312" w:eastAsia="仿宋_GB2312" w:hAnsiTheme="minorEastAsia" w:hint="eastAsia"/>
          <w:sz w:val="28"/>
          <w:u w:val="single"/>
        </w:rPr>
        <w:t xml:space="preserve"> </w:t>
      </w:r>
      <w:r>
        <w:rPr>
          <w:rFonts w:ascii="仿宋_GB2312" w:eastAsia="仿宋_GB2312" w:hAnsiTheme="minorEastAsia" w:hint="eastAsia"/>
          <w:sz w:val="28"/>
          <w:u w:val="single"/>
        </w:rPr>
        <w:t xml:space="preserve"> </w:t>
      </w:r>
      <w:r w:rsidR="005E0B48">
        <w:rPr>
          <w:rFonts w:ascii="仿宋_GB2312" w:eastAsia="仿宋_GB2312" w:hAnsiTheme="minorEastAsia" w:hint="eastAsia"/>
          <w:sz w:val="28"/>
          <w:u w:val="single"/>
        </w:rPr>
        <w:t>2745</w:t>
      </w:r>
      <w:r w:rsidR="000A3599">
        <w:rPr>
          <w:rFonts w:ascii="仿宋_GB2312" w:eastAsia="仿宋_GB2312" w:hAnsiTheme="minorEastAsia" w:hint="eastAsia"/>
          <w:sz w:val="28"/>
          <w:u w:val="single"/>
        </w:rPr>
        <w:t>4.7</w:t>
      </w:r>
      <w:r>
        <w:rPr>
          <w:rFonts w:ascii="仿宋_GB2312" w:eastAsia="仿宋_GB2312" w:hAnsiTheme="minorEastAsia" w:hint="eastAsia"/>
          <w:sz w:val="28"/>
          <w:u w:val="single"/>
        </w:rPr>
        <w:t xml:space="preserve">  </w:t>
      </w:r>
      <w:r w:rsidRPr="002A2DEA">
        <w:rPr>
          <w:rFonts w:ascii="仿宋_GB2312" w:eastAsia="仿宋_GB2312" w:hAnsiTheme="minorEastAsia" w:hint="eastAsia"/>
          <w:sz w:val="28"/>
        </w:rPr>
        <w:t>(元)</w:t>
      </w:r>
    </w:p>
    <w:p w:rsidR="000B1C8B" w:rsidRPr="002A2DEA" w:rsidRDefault="000B1C8B" w:rsidP="00ED144E">
      <w:pPr>
        <w:spacing w:line="400" w:lineRule="exact"/>
        <w:ind w:firstLine="420"/>
        <w:jc w:val="left"/>
        <w:rPr>
          <w:rFonts w:ascii="仿宋_GB2312" w:eastAsia="仿宋_GB2312" w:hAnsi="华文仿宋"/>
          <w:sz w:val="28"/>
        </w:rPr>
      </w:pPr>
    </w:p>
    <w:p w:rsidR="000B1C8B" w:rsidRPr="00DA6A0B" w:rsidRDefault="00650B71" w:rsidP="00DA6A0B">
      <w:pPr>
        <w:wordWrap w:val="0"/>
        <w:spacing w:line="400" w:lineRule="exact"/>
        <w:ind w:firstLine="420"/>
        <w:jc w:val="right"/>
        <w:rPr>
          <w:rFonts w:ascii="仿宋_GB2312" w:eastAsia="仿宋_GB2312" w:hAnsiTheme="minorEastAsia"/>
          <w:sz w:val="28"/>
        </w:rPr>
      </w:pPr>
      <w:r w:rsidRPr="00DA6A0B">
        <w:rPr>
          <w:rFonts w:ascii="仿宋_GB2312" w:eastAsia="仿宋_GB2312" w:hAnsiTheme="minorEastAsia" w:hint="eastAsia"/>
          <w:sz w:val="28"/>
        </w:rPr>
        <w:t>填表人签字</w:t>
      </w:r>
      <w:r w:rsidR="000B1C8B" w:rsidRPr="00DA6A0B">
        <w:rPr>
          <w:rFonts w:ascii="仿宋_GB2312" w:eastAsia="仿宋_GB2312" w:hAnsiTheme="minorEastAsia" w:hint="eastAsia"/>
          <w:sz w:val="28"/>
        </w:rPr>
        <w:t>：</w:t>
      </w:r>
      <w:r w:rsidR="00DA6A0B" w:rsidRPr="00DA6A0B">
        <w:rPr>
          <w:rFonts w:ascii="仿宋_GB2312" w:eastAsia="仿宋_GB2312" w:hAnsiTheme="minorEastAsia" w:hint="eastAsia"/>
          <w:sz w:val="28"/>
          <w:u w:val="single"/>
        </w:rPr>
        <w:t xml:space="preserve">             </w:t>
      </w:r>
      <w:r w:rsidR="00DA6A0B" w:rsidRPr="00DA6A0B">
        <w:rPr>
          <w:rFonts w:ascii="仿宋_GB2312" w:eastAsia="仿宋_GB2312" w:hAnsiTheme="minorEastAsia" w:hint="eastAsia"/>
          <w:sz w:val="28"/>
        </w:rPr>
        <w:t xml:space="preserve"> </w:t>
      </w:r>
    </w:p>
    <w:p w:rsidR="00DA6A0B" w:rsidRDefault="00DA6A0B" w:rsidP="00DA6A0B">
      <w:pPr>
        <w:wordWrap w:val="0"/>
        <w:spacing w:line="400" w:lineRule="exact"/>
        <w:ind w:firstLine="420"/>
        <w:jc w:val="right"/>
        <w:rPr>
          <w:rFonts w:ascii="仿宋_GB2312" w:eastAsia="仿宋_GB2312" w:hAnsiTheme="minorEastAsia"/>
          <w:sz w:val="28"/>
        </w:rPr>
      </w:pPr>
      <w:r>
        <w:rPr>
          <w:rFonts w:ascii="仿宋_GB2312" w:eastAsia="仿宋_GB2312" w:hAnsiTheme="minorEastAsia" w:hint="eastAsia"/>
          <w:sz w:val="28"/>
        </w:rPr>
        <w:t>年   月   日</w:t>
      </w:r>
    </w:p>
    <w:p w:rsidR="00256D36" w:rsidRDefault="00256D36" w:rsidP="00256D36">
      <w:pPr>
        <w:spacing w:line="400" w:lineRule="exact"/>
        <w:ind w:firstLine="420"/>
        <w:jc w:val="right"/>
        <w:rPr>
          <w:rFonts w:ascii="仿宋_GB2312" w:eastAsia="仿宋_GB2312" w:hAnsiTheme="minorEastAsia"/>
          <w:sz w:val="28"/>
        </w:rPr>
      </w:pPr>
    </w:p>
    <w:p w:rsidR="00256D36" w:rsidRPr="00256D36" w:rsidRDefault="00256D36" w:rsidP="00256D36">
      <w:pPr>
        <w:spacing w:line="400" w:lineRule="exact"/>
        <w:jc w:val="left"/>
        <w:rPr>
          <w:rFonts w:ascii="仿宋_GB2312" w:eastAsia="仿宋_GB2312" w:hAnsiTheme="minorEastAsia"/>
          <w:b/>
          <w:szCs w:val="21"/>
        </w:rPr>
      </w:pPr>
      <w:r w:rsidRPr="00256D36">
        <w:rPr>
          <w:rFonts w:ascii="仿宋_GB2312" w:eastAsia="仿宋_GB2312" w:hAnsiTheme="minorEastAsia" w:hint="eastAsia"/>
          <w:szCs w:val="21"/>
        </w:rPr>
        <w:t>备注：此附件可在组织部网站“重要通知”栏目内或ftp-组织部-各类下载文件夹内下载。</w:t>
      </w:r>
    </w:p>
    <w:sectPr w:rsidR="00256D36" w:rsidRPr="00256D36" w:rsidSect="00CB2BA5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572" w:rsidRDefault="00470572" w:rsidP="00400302">
      <w:r>
        <w:separator/>
      </w:r>
    </w:p>
  </w:endnote>
  <w:endnote w:type="continuationSeparator" w:id="0">
    <w:p w:rsidR="00470572" w:rsidRDefault="00470572" w:rsidP="0040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572" w:rsidRDefault="00470572" w:rsidP="00400302">
      <w:r>
        <w:separator/>
      </w:r>
    </w:p>
  </w:footnote>
  <w:footnote w:type="continuationSeparator" w:id="0">
    <w:p w:rsidR="00470572" w:rsidRDefault="00470572" w:rsidP="00400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B1600"/>
    <w:multiLevelType w:val="hybridMultilevel"/>
    <w:tmpl w:val="DFEAA7FE"/>
    <w:lvl w:ilvl="0" w:tplc="CF84873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8A"/>
    <w:rsid w:val="00001AAC"/>
    <w:rsid w:val="000448C2"/>
    <w:rsid w:val="000A3599"/>
    <w:rsid w:val="000B1C8B"/>
    <w:rsid w:val="000E209F"/>
    <w:rsid w:val="0010614B"/>
    <w:rsid w:val="0011625D"/>
    <w:rsid w:val="00193204"/>
    <w:rsid w:val="00197629"/>
    <w:rsid w:val="001C0014"/>
    <w:rsid w:val="001C4D8F"/>
    <w:rsid w:val="00223ED7"/>
    <w:rsid w:val="0023055B"/>
    <w:rsid w:val="00256D36"/>
    <w:rsid w:val="002A169A"/>
    <w:rsid w:val="002A2DEA"/>
    <w:rsid w:val="002E0864"/>
    <w:rsid w:val="00313ABB"/>
    <w:rsid w:val="00334D91"/>
    <w:rsid w:val="00363212"/>
    <w:rsid w:val="003717D0"/>
    <w:rsid w:val="003B64BB"/>
    <w:rsid w:val="003C6EE6"/>
    <w:rsid w:val="003E1045"/>
    <w:rsid w:val="00400302"/>
    <w:rsid w:val="0044098A"/>
    <w:rsid w:val="00443A50"/>
    <w:rsid w:val="00470572"/>
    <w:rsid w:val="00484EB8"/>
    <w:rsid w:val="00512117"/>
    <w:rsid w:val="00547F66"/>
    <w:rsid w:val="00554469"/>
    <w:rsid w:val="005A1CC0"/>
    <w:rsid w:val="005B55E6"/>
    <w:rsid w:val="005E0B48"/>
    <w:rsid w:val="00627A54"/>
    <w:rsid w:val="00631940"/>
    <w:rsid w:val="00650B71"/>
    <w:rsid w:val="006A18B1"/>
    <w:rsid w:val="006A2A28"/>
    <w:rsid w:val="006C2BFA"/>
    <w:rsid w:val="00713EF4"/>
    <w:rsid w:val="00774DE2"/>
    <w:rsid w:val="007C230C"/>
    <w:rsid w:val="007C323C"/>
    <w:rsid w:val="007D132E"/>
    <w:rsid w:val="007D2C9D"/>
    <w:rsid w:val="007D3517"/>
    <w:rsid w:val="007D5053"/>
    <w:rsid w:val="007F7AE3"/>
    <w:rsid w:val="00823CDD"/>
    <w:rsid w:val="00891F61"/>
    <w:rsid w:val="008A1291"/>
    <w:rsid w:val="008F4D16"/>
    <w:rsid w:val="00914074"/>
    <w:rsid w:val="00974E6C"/>
    <w:rsid w:val="00980CEA"/>
    <w:rsid w:val="009A3368"/>
    <w:rsid w:val="009A4C7B"/>
    <w:rsid w:val="009C2A91"/>
    <w:rsid w:val="009E0040"/>
    <w:rsid w:val="00A4507B"/>
    <w:rsid w:val="00A65D45"/>
    <w:rsid w:val="00A750D9"/>
    <w:rsid w:val="00A9616F"/>
    <w:rsid w:val="00B202CE"/>
    <w:rsid w:val="00BB1362"/>
    <w:rsid w:val="00BB48A6"/>
    <w:rsid w:val="00BC6A0C"/>
    <w:rsid w:val="00BC776D"/>
    <w:rsid w:val="00BE0EB6"/>
    <w:rsid w:val="00C23143"/>
    <w:rsid w:val="00C93B5C"/>
    <w:rsid w:val="00CB2BA5"/>
    <w:rsid w:val="00D178E6"/>
    <w:rsid w:val="00D37903"/>
    <w:rsid w:val="00D57A02"/>
    <w:rsid w:val="00D730A1"/>
    <w:rsid w:val="00DA6A0B"/>
    <w:rsid w:val="00DD39AA"/>
    <w:rsid w:val="00E0031A"/>
    <w:rsid w:val="00E11955"/>
    <w:rsid w:val="00E1319D"/>
    <w:rsid w:val="00E47A98"/>
    <w:rsid w:val="00EB018E"/>
    <w:rsid w:val="00ED144E"/>
    <w:rsid w:val="00EF137B"/>
    <w:rsid w:val="00F00C95"/>
    <w:rsid w:val="00F140D3"/>
    <w:rsid w:val="00F21E47"/>
    <w:rsid w:val="00F23A3A"/>
    <w:rsid w:val="00F41762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3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302"/>
    <w:rPr>
      <w:sz w:val="18"/>
      <w:szCs w:val="18"/>
    </w:rPr>
  </w:style>
  <w:style w:type="paragraph" w:styleId="a5">
    <w:name w:val="List Paragraph"/>
    <w:basedOn w:val="a"/>
    <w:uiPriority w:val="34"/>
    <w:qFormat/>
    <w:rsid w:val="005B55E6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ED144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D144E"/>
  </w:style>
  <w:style w:type="table" w:styleId="a7">
    <w:name w:val="Table Grid"/>
    <w:basedOn w:val="a1"/>
    <w:uiPriority w:val="59"/>
    <w:rsid w:val="005A1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9C2A9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C2A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3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302"/>
    <w:rPr>
      <w:sz w:val="18"/>
      <w:szCs w:val="18"/>
    </w:rPr>
  </w:style>
  <w:style w:type="paragraph" w:styleId="a5">
    <w:name w:val="List Paragraph"/>
    <w:basedOn w:val="a"/>
    <w:uiPriority w:val="34"/>
    <w:qFormat/>
    <w:rsid w:val="005B55E6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ED144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D144E"/>
  </w:style>
  <w:style w:type="table" w:styleId="a7">
    <w:name w:val="Table Grid"/>
    <w:basedOn w:val="a1"/>
    <w:uiPriority w:val="59"/>
    <w:rsid w:val="005A1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9C2A9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C2A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D433C-12B0-4A22-9CF3-95B28464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141</Words>
  <Characters>807</Characters>
  <Application>Microsoft Office Word</Application>
  <DocSecurity>0</DocSecurity>
  <Lines>6</Lines>
  <Paragraphs>1</Paragraphs>
  <ScaleCrop>false</ScaleCrop>
  <Company>微软中国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朱良博</dc:creator>
  <cp:keywords/>
  <dc:description/>
  <cp:lastModifiedBy>金言宜</cp:lastModifiedBy>
  <cp:revision>11</cp:revision>
  <cp:lastPrinted>2013-12-17T00:32:00Z</cp:lastPrinted>
  <dcterms:created xsi:type="dcterms:W3CDTF">2013-12-17T00:14:00Z</dcterms:created>
  <dcterms:modified xsi:type="dcterms:W3CDTF">2013-12-26T05:29:00Z</dcterms:modified>
</cp:coreProperties>
</file>